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9A180" w14:textId="77777777" w:rsidR="009A24DB" w:rsidRPr="009823DA" w:rsidRDefault="009A24DB" w:rsidP="009A24DB">
      <w:pPr>
        <w:spacing w:after="0" w:line="240" w:lineRule="auto"/>
        <w:jc w:val="center"/>
        <w:rPr>
          <w:rFonts w:cs="Calibri"/>
          <w:b/>
          <w:bCs/>
          <w:sz w:val="32"/>
          <w:szCs w:val="32"/>
        </w:rPr>
      </w:pPr>
      <w:r w:rsidRPr="009823DA">
        <w:rPr>
          <w:noProof/>
          <w:sz w:val="32"/>
          <w:szCs w:val="32"/>
        </w:rPr>
        <w:drawing>
          <wp:anchor distT="0" distB="0" distL="114300" distR="114300" simplePos="0" relativeHeight="251659264" behindDoc="0" locked="0" layoutInCell="1" allowOverlap="0" wp14:anchorId="4A738C48" wp14:editId="4DD9914E">
            <wp:simplePos x="0" y="0"/>
            <wp:positionH relativeFrom="column">
              <wp:posOffset>73152</wp:posOffset>
            </wp:positionH>
            <wp:positionV relativeFrom="paragraph">
              <wp:posOffset>305</wp:posOffset>
            </wp:positionV>
            <wp:extent cx="1115695" cy="1066800"/>
            <wp:effectExtent l="0" t="0" r="0" b="0"/>
            <wp:wrapSquare wrapText="bothSides"/>
            <wp:docPr id="149" name="Picture 149"/>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5"/>
                    <a:stretch>
                      <a:fillRect/>
                    </a:stretch>
                  </pic:blipFill>
                  <pic:spPr>
                    <a:xfrm>
                      <a:off x="0" y="0"/>
                      <a:ext cx="1115695" cy="1066800"/>
                    </a:xfrm>
                    <a:prstGeom prst="rect">
                      <a:avLst/>
                    </a:prstGeom>
                  </pic:spPr>
                </pic:pic>
              </a:graphicData>
            </a:graphic>
          </wp:anchor>
        </w:drawing>
      </w:r>
      <w:r w:rsidRPr="009823DA">
        <w:rPr>
          <w:rFonts w:cs="Calibri"/>
          <w:b/>
          <w:bCs/>
          <w:sz w:val="32"/>
          <w:szCs w:val="32"/>
        </w:rPr>
        <w:t>Cantley Village Hall CIO</w:t>
      </w:r>
    </w:p>
    <w:p w14:paraId="2FF55A55" w14:textId="77777777" w:rsidR="009A24DB" w:rsidRDefault="009A24DB" w:rsidP="009A24DB">
      <w:pPr>
        <w:spacing w:after="0" w:line="240" w:lineRule="auto"/>
        <w:jc w:val="center"/>
        <w:rPr>
          <w:rFonts w:cs="Calibri"/>
          <w:b/>
          <w:bCs/>
          <w:sz w:val="32"/>
          <w:szCs w:val="32"/>
        </w:rPr>
      </w:pPr>
      <w:r w:rsidRPr="009823DA">
        <w:rPr>
          <w:rFonts w:cs="Calibri"/>
          <w:b/>
          <w:bCs/>
          <w:sz w:val="32"/>
          <w:szCs w:val="32"/>
        </w:rPr>
        <w:t xml:space="preserve">Trustee Meeting </w:t>
      </w:r>
    </w:p>
    <w:p w14:paraId="72973682" w14:textId="77777777" w:rsidR="009A24DB" w:rsidRDefault="009A24DB" w:rsidP="009A24DB">
      <w:pPr>
        <w:spacing w:after="0" w:line="240" w:lineRule="auto"/>
        <w:jc w:val="center"/>
        <w:rPr>
          <w:rFonts w:cs="Calibri"/>
          <w:b/>
          <w:bCs/>
          <w:sz w:val="32"/>
          <w:szCs w:val="32"/>
        </w:rPr>
      </w:pPr>
      <w:r w:rsidRPr="009823DA">
        <w:rPr>
          <w:rFonts w:cs="Calibri"/>
          <w:b/>
          <w:bCs/>
          <w:sz w:val="32"/>
          <w:szCs w:val="32"/>
        </w:rPr>
        <w:t xml:space="preserve">Monday </w:t>
      </w:r>
      <w:r>
        <w:rPr>
          <w:rFonts w:cs="Calibri"/>
          <w:b/>
          <w:bCs/>
          <w:sz w:val="32"/>
          <w:szCs w:val="32"/>
        </w:rPr>
        <w:t>29</w:t>
      </w:r>
      <w:r w:rsidRPr="00D021D7">
        <w:rPr>
          <w:rFonts w:cs="Calibri"/>
          <w:b/>
          <w:bCs/>
          <w:sz w:val="32"/>
          <w:szCs w:val="32"/>
          <w:vertAlign w:val="superscript"/>
        </w:rPr>
        <w:t>th</w:t>
      </w:r>
      <w:r>
        <w:rPr>
          <w:rFonts w:cs="Calibri"/>
          <w:b/>
          <w:bCs/>
          <w:sz w:val="32"/>
          <w:szCs w:val="32"/>
        </w:rPr>
        <w:t xml:space="preserve"> </w:t>
      </w:r>
      <w:r w:rsidRPr="009823DA">
        <w:rPr>
          <w:rFonts w:cs="Calibri"/>
          <w:b/>
          <w:bCs/>
          <w:sz w:val="32"/>
          <w:szCs w:val="32"/>
        </w:rPr>
        <w:t>June 2026</w:t>
      </w:r>
    </w:p>
    <w:p w14:paraId="2E130BF1" w14:textId="77777777" w:rsidR="009A24DB" w:rsidRDefault="009A24DB" w:rsidP="009A24DB">
      <w:pPr>
        <w:spacing w:after="0" w:line="240" w:lineRule="auto"/>
        <w:jc w:val="center"/>
        <w:rPr>
          <w:rFonts w:asciiTheme="majorHAnsi" w:hAnsiTheme="majorHAnsi" w:cstheme="majorHAnsi"/>
          <w:sz w:val="24"/>
          <w:szCs w:val="24"/>
        </w:rPr>
      </w:pPr>
      <w:r w:rsidRPr="003B39D0">
        <w:rPr>
          <w:rFonts w:asciiTheme="majorHAnsi" w:hAnsiTheme="majorHAnsi" w:cstheme="majorHAnsi"/>
          <w:sz w:val="24"/>
          <w:szCs w:val="24"/>
        </w:rPr>
        <w:t xml:space="preserve">(July meeting was brought forward </w:t>
      </w:r>
    </w:p>
    <w:p w14:paraId="2BBDF9FD" w14:textId="77777777" w:rsidR="009A24DB" w:rsidRPr="003B39D0" w:rsidRDefault="009A24DB" w:rsidP="009A24DB">
      <w:pPr>
        <w:spacing w:after="0" w:line="240" w:lineRule="auto"/>
        <w:jc w:val="center"/>
        <w:rPr>
          <w:rFonts w:cs="Calibri"/>
          <w:b/>
          <w:bCs/>
          <w:sz w:val="24"/>
          <w:szCs w:val="24"/>
        </w:rPr>
      </w:pPr>
      <w:r w:rsidRPr="003B39D0">
        <w:rPr>
          <w:rFonts w:asciiTheme="majorHAnsi" w:hAnsiTheme="majorHAnsi" w:cstheme="majorHAnsi"/>
          <w:sz w:val="24"/>
          <w:szCs w:val="24"/>
        </w:rPr>
        <w:t>as the Chair is unavailable in July)</w:t>
      </w:r>
    </w:p>
    <w:p w14:paraId="322C25CB" w14:textId="77777777" w:rsidR="009A24DB" w:rsidRPr="003B39D0" w:rsidRDefault="009A24DB" w:rsidP="009A24DB">
      <w:pPr>
        <w:spacing w:after="0" w:line="240" w:lineRule="auto"/>
        <w:jc w:val="center"/>
        <w:rPr>
          <w:rFonts w:cs="Calibri"/>
          <w:sz w:val="28"/>
          <w:szCs w:val="28"/>
        </w:rPr>
      </w:pPr>
      <w:r>
        <w:rPr>
          <w:rFonts w:cs="Calibri"/>
          <w:b/>
          <w:bCs/>
          <w:sz w:val="28"/>
          <w:szCs w:val="28"/>
        </w:rPr>
        <w:t xml:space="preserve">                                  </w:t>
      </w:r>
      <w:r w:rsidRPr="003B39D0">
        <w:rPr>
          <w:rFonts w:cs="Calibri"/>
          <w:b/>
          <w:bCs/>
          <w:sz w:val="28"/>
          <w:szCs w:val="28"/>
        </w:rPr>
        <w:t>START TIME:</w:t>
      </w:r>
      <w:r w:rsidRPr="003B39D0">
        <w:rPr>
          <w:rFonts w:cs="Calibri"/>
          <w:sz w:val="28"/>
          <w:szCs w:val="28"/>
        </w:rPr>
        <w:t xml:space="preserve"> 7.00pm</w:t>
      </w:r>
    </w:p>
    <w:p w14:paraId="62B2B024" w14:textId="77777777" w:rsidR="009A24DB" w:rsidRDefault="009A24DB" w:rsidP="009A24DB">
      <w:pPr>
        <w:spacing w:after="0" w:line="240" w:lineRule="auto"/>
        <w:rPr>
          <w:rFonts w:cs="Calibri"/>
          <w:b/>
          <w:bCs/>
        </w:rPr>
      </w:pPr>
    </w:p>
    <w:p w14:paraId="7C1C3548" w14:textId="77777777" w:rsidR="009A24DB" w:rsidRPr="00521AEB" w:rsidRDefault="009A24DB" w:rsidP="009A24DB">
      <w:pPr>
        <w:spacing w:after="0" w:line="240" w:lineRule="auto"/>
        <w:rPr>
          <w:rFonts w:cs="Calibri"/>
          <w:b/>
          <w:bCs/>
          <w:color w:val="365F91"/>
          <w:sz w:val="28"/>
          <w:szCs w:val="28"/>
        </w:rPr>
      </w:pPr>
      <w:r w:rsidRPr="00521AEB">
        <w:rPr>
          <w:rFonts w:cs="Calibri"/>
          <w:b/>
          <w:bCs/>
          <w:color w:val="365F91"/>
          <w:sz w:val="28"/>
          <w:szCs w:val="28"/>
        </w:rPr>
        <w:t xml:space="preserve">1.   </w:t>
      </w:r>
      <w:r w:rsidRPr="00521AEB">
        <w:rPr>
          <w:rFonts w:cs="Calibri"/>
          <w:b/>
          <w:bCs/>
          <w:color w:val="365F91"/>
          <w:sz w:val="28"/>
          <w:szCs w:val="28"/>
        </w:rPr>
        <w:tab/>
        <w:t>Present</w:t>
      </w:r>
    </w:p>
    <w:p w14:paraId="6135140C" w14:textId="77777777" w:rsidR="009A24DB" w:rsidRDefault="009A24DB" w:rsidP="009A24DB">
      <w:pPr>
        <w:spacing w:after="0" w:line="240" w:lineRule="auto"/>
        <w:rPr>
          <w:rFonts w:cs="Calibri"/>
        </w:rPr>
      </w:pPr>
    </w:p>
    <w:p w14:paraId="4C4F0B2B" w14:textId="77777777" w:rsidR="009A24DB" w:rsidRPr="003B39D0" w:rsidRDefault="009A24DB" w:rsidP="009A24DB">
      <w:pPr>
        <w:pStyle w:val="ListParagraph"/>
        <w:numPr>
          <w:ilvl w:val="0"/>
          <w:numId w:val="1"/>
        </w:numPr>
        <w:spacing w:after="0" w:line="240" w:lineRule="auto"/>
        <w:rPr>
          <w:rFonts w:cs="Calibri"/>
          <w:sz w:val="24"/>
          <w:szCs w:val="24"/>
        </w:rPr>
      </w:pPr>
      <w:r w:rsidRPr="003B39D0">
        <w:rPr>
          <w:rFonts w:cs="Calibri"/>
          <w:sz w:val="24"/>
          <w:szCs w:val="24"/>
        </w:rPr>
        <w:t>Stephen Heard (Chair) – SH</w:t>
      </w:r>
    </w:p>
    <w:p w14:paraId="0F6C3F4D" w14:textId="77777777" w:rsidR="009A24DB" w:rsidRPr="003B39D0" w:rsidRDefault="009A24DB" w:rsidP="009A24DB">
      <w:pPr>
        <w:pStyle w:val="ListParagraph"/>
        <w:numPr>
          <w:ilvl w:val="0"/>
          <w:numId w:val="1"/>
        </w:numPr>
        <w:spacing w:after="0" w:line="240" w:lineRule="auto"/>
        <w:rPr>
          <w:rFonts w:cs="Calibri"/>
          <w:sz w:val="24"/>
          <w:szCs w:val="24"/>
        </w:rPr>
      </w:pPr>
      <w:r w:rsidRPr="003B39D0">
        <w:rPr>
          <w:rFonts w:cs="Calibri"/>
          <w:sz w:val="24"/>
          <w:szCs w:val="24"/>
        </w:rPr>
        <w:t>Anita Hagger (Treasurer) – AH</w:t>
      </w:r>
    </w:p>
    <w:p w14:paraId="46C515CF" w14:textId="77777777" w:rsidR="009A24DB" w:rsidRPr="003B39D0" w:rsidRDefault="009A24DB" w:rsidP="009A24DB">
      <w:pPr>
        <w:pStyle w:val="ListParagraph"/>
        <w:numPr>
          <w:ilvl w:val="0"/>
          <w:numId w:val="1"/>
        </w:numPr>
        <w:spacing w:after="0" w:line="240" w:lineRule="auto"/>
        <w:rPr>
          <w:rFonts w:cs="Calibri"/>
          <w:sz w:val="24"/>
          <w:szCs w:val="24"/>
        </w:rPr>
      </w:pPr>
      <w:r w:rsidRPr="003B39D0">
        <w:rPr>
          <w:rFonts w:cs="Calibri"/>
          <w:sz w:val="24"/>
          <w:szCs w:val="24"/>
        </w:rPr>
        <w:t>Rosie Hull (Trustee) – RH</w:t>
      </w:r>
    </w:p>
    <w:p w14:paraId="11E27FD1" w14:textId="77777777" w:rsidR="009A24DB" w:rsidRPr="003B39D0" w:rsidRDefault="009A24DB" w:rsidP="009A24DB">
      <w:pPr>
        <w:pStyle w:val="ListParagraph"/>
        <w:numPr>
          <w:ilvl w:val="0"/>
          <w:numId w:val="1"/>
        </w:numPr>
        <w:spacing w:after="0" w:line="240" w:lineRule="auto"/>
        <w:rPr>
          <w:rFonts w:cs="Calibri"/>
          <w:sz w:val="24"/>
          <w:szCs w:val="24"/>
        </w:rPr>
      </w:pPr>
      <w:r w:rsidRPr="003B39D0">
        <w:rPr>
          <w:rFonts w:cs="Calibri"/>
          <w:sz w:val="24"/>
          <w:szCs w:val="24"/>
        </w:rPr>
        <w:t>Helen Hutchings (Trustee) – HH</w:t>
      </w:r>
    </w:p>
    <w:p w14:paraId="394E31B2" w14:textId="77777777" w:rsidR="009A24DB" w:rsidRPr="003B39D0" w:rsidRDefault="009A24DB" w:rsidP="009A24DB">
      <w:pPr>
        <w:pStyle w:val="ListParagraph"/>
        <w:numPr>
          <w:ilvl w:val="0"/>
          <w:numId w:val="1"/>
        </w:numPr>
        <w:spacing w:after="0" w:line="240" w:lineRule="auto"/>
        <w:rPr>
          <w:rFonts w:cs="Calibri"/>
          <w:sz w:val="24"/>
          <w:szCs w:val="24"/>
        </w:rPr>
      </w:pPr>
      <w:r w:rsidRPr="003B39D0">
        <w:rPr>
          <w:rFonts w:cs="Calibri"/>
          <w:sz w:val="24"/>
          <w:szCs w:val="24"/>
        </w:rPr>
        <w:t>Michael Hutchings (Trustee) – MH</w:t>
      </w:r>
    </w:p>
    <w:p w14:paraId="07D5390F" w14:textId="77777777" w:rsidR="009A24DB" w:rsidRPr="003B39D0" w:rsidRDefault="009A24DB" w:rsidP="009A24DB">
      <w:pPr>
        <w:pStyle w:val="ListParagraph"/>
        <w:numPr>
          <w:ilvl w:val="0"/>
          <w:numId w:val="1"/>
        </w:numPr>
        <w:spacing w:after="0" w:line="240" w:lineRule="auto"/>
        <w:rPr>
          <w:rFonts w:cs="Calibri"/>
          <w:sz w:val="24"/>
          <w:szCs w:val="24"/>
        </w:rPr>
      </w:pPr>
      <w:r w:rsidRPr="003B39D0">
        <w:rPr>
          <w:rFonts w:cs="Calibri"/>
          <w:sz w:val="24"/>
          <w:szCs w:val="24"/>
        </w:rPr>
        <w:t>Matt Goodrum (Trustee) – MG</w:t>
      </w:r>
    </w:p>
    <w:p w14:paraId="19FA9B31" w14:textId="77777777" w:rsidR="009A24DB" w:rsidRPr="003B39D0" w:rsidRDefault="009A24DB" w:rsidP="009A24DB">
      <w:pPr>
        <w:pStyle w:val="ListParagraph"/>
        <w:numPr>
          <w:ilvl w:val="0"/>
          <w:numId w:val="1"/>
        </w:numPr>
        <w:spacing w:after="0" w:line="240" w:lineRule="auto"/>
        <w:rPr>
          <w:rFonts w:cs="Calibri"/>
          <w:sz w:val="24"/>
          <w:szCs w:val="24"/>
        </w:rPr>
      </w:pPr>
      <w:r w:rsidRPr="003B39D0">
        <w:rPr>
          <w:rFonts w:cs="Calibri"/>
          <w:sz w:val="24"/>
          <w:szCs w:val="24"/>
        </w:rPr>
        <w:t>Ariana-Stefania Ion (Trustee) – ASI</w:t>
      </w:r>
    </w:p>
    <w:p w14:paraId="3E2056C1" w14:textId="77777777" w:rsidR="009A24DB" w:rsidRPr="003B39D0" w:rsidRDefault="009A24DB" w:rsidP="009A24DB">
      <w:pPr>
        <w:pStyle w:val="ListParagraph"/>
        <w:numPr>
          <w:ilvl w:val="0"/>
          <w:numId w:val="1"/>
        </w:numPr>
        <w:spacing w:after="0" w:line="240" w:lineRule="auto"/>
        <w:rPr>
          <w:rFonts w:cs="Calibri"/>
          <w:sz w:val="24"/>
          <w:szCs w:val="24"/>
        </w:rPr>
      </w:pPr>
      <w:r w:rsidRPr="003B39D0">
        <w:rPr>
          <w:rFonts w:cs="Calibri"/>
          <w:sz w:val="24"/>
          <w:szCs w:val="24"/>
        </w:rPr>
        <w:t>Joe Aldous (Trustee) – JA</w:t>
      </w:r>
    </w:p>
    <w:p w14:paraId="79AD0D8A" w14:textId="77777777" w:rsidR="009A24DB" w:rsidRDefault="009A24DB" w:rsidP="009A24DB">
      <w:pPr>
        <w:pStyle w:val="Heading1"/>
        <w:spacing w:before="0" w:line="240" w:lineRule="auto"/>
        <w:rPr>
          <w:rFonts w:cstheme="majorHAnsi"/>
          <w:sz w:val="24"/>
          <w:szCs w:val="24"/>
        </w:rPr>
      </w:pPr>
    </w:p>
    <w:p w14:paraId="7EED68C1" w14:textId="77777777" w:rsidR="009A24DB" w:rsidRPr="009A6C51" w:rsidRDefault="009A24DB" w:rsidP="009A24DB">
      <w:pPr>
        <w:pStyle w:val="Heading1"/>
        <w:spacing w:before="0" w:line="240" w:lineRule="auto"/>
        <w:rPr>
          <w:rFonts w:cstheme="majorHAnsi"/>
          <w:color w:val="365F91"/>
        </w:rPr>
      </w:pPr>
      <w:r w:rsidRPr="009A6C51">
        <w:rPr>
          <w:rFonts w:cstheme="majorHAnsi"/>
          <w:color w:val="365F91"/>
        </w:rPr>
        <w:t xml:space="preserve">2. </w:t>
      </w:r>
      <w:r>
        <w:rPr>
          <w:rFonts w:cstheme="majorHAnsi"/>
          <w:color w:val="365F91"/>
        </w:rPr>
        <w:tab/>
      </w:r>
      <w:r w:rsidRPr="009A6C51">
        <w:rPr>
          <w:rFonts w:cstheme="majorHAnsi"/>
          <w:color w:val="365F91"/>
        </w:rPr>
        <w:t>Welcome</w:t>
      </w:r>
    </w:p>
    <w:p w14:paraId="74D8BD9B" w14:textId="77777777" w:rsidR="009A24DB" w:rsidRDefault="009A24DB" w:rsidP="009A24DB">
      <w:pPr>
        <w:spacing w:after="0" w:line="240" w:lineRule="auto"/>
        <w:rPr>
          <w:rFonts w:asciiTheme="majorHAnsi" w:hAnsiTheme="majorHAnsi" w:cstheme="majorHAnsi"/>
          <w:sz w:val="24"/>
          <w:szCs w:val="24"/>
        </w:rPr>
      </w:pPr>
    </w:p>
    <w:p w14:paraId="39EEC923"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2.1</w:t>
      </w:r>
      <w:r>
        <w:rPr>
          <w:rFonts w:asciiTheme="majorHAnsi" w:hAnsiTheme="majorHAnsi" w:cstheme="majorHAnsi"/>
          <w:sz w:val="24"/>
          <w:szCs w:val="24"/>
        </w:rPr>
        <w:tab/>
      </w:r>
      <w:r w:rsidRPr="00ED4122">
        <w:rPr>
          <w:rFonts w:asciiTheme="majorHAnsi" w:hAnsiTheme="majorHAnsi" w:cstheme="majorHAnsi"/>
          <w:sz w:val="24"/>
          <w:szCs w:val="24"/>
        </w:rPr>
        <w:t xml:space="preserve">The Chair welcomed Trustees and confirmed that the July meeting had been brought forward because of </w:t>
      </w:r>
      <w:r>
        <w:rPr>
          <w:rFonts w:asciiTheme="majorHAnsi" w:hAnsiTheme="majorHAnsi" w:cstheme="majorHAnsi"/>
          <w:sz w:val="24"/>
          <w:szCs w:val="24"/>
        </w:rPr>
        <w:t xml:space="preserve">his </w:t>
      </w:r>
      <w:r w:rsidRPr="00ED4122">
        <w:rPr>
          <w:rFonts w:asciiTheme="majorHAnsi" w:hAnsiTheme="majorHAnsi" w:cstheme="majorHAnsi"/>
          <w:sz w:val="24"/>
          <w:szCs w:val="24"/>
        </w:rPr>
        <w:t>personal commitments. Members were reminded that the meeting was being audio recorded to assist in the preparation of accurate minutes.</w:t>
      </w:r>
    </w:p>
    <w:p w14:paraId="18A717DD" w14:textId="77777777" w:rsidR="009A24DB" w:rsidRDefault="009A24DB" w:rsidP="009A24DB">
      <w:pPr>
        <w:spacing w:after="0" w:line="240" w:lineRule="auto"/>
        <w:rPr>
          <w:rFonts w:asciiTheme="majorHAnsi" w:hAnsiTheme="majorHAnsi" w:cstheme="majorHAnsi"/>
          <w:sz w:val="24"/>
          <w:szCs w:val="24"/>
        </w:rPr>
      </w:pPr>
    </w:p>
    <w:p w14:paraId="5D4B2C16"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2.2</w:t>
      </w:r>
      <w:r>
        <w:rPr>
          <w:rFonts w:asciiTheme="majorHAnsi" w:hAnsiTheme="majorHAnsi" w:cstheme="majorHAnsi"/>
          <w:sz w:val="24"/>
          <w:szCs w:val="24"/>
        </w:rPr>
        <w:tab/>
      </w:r>
      <w:r w:rsidRPr="00ED4122">
        <w:rPr>
          <w:rFonts w:asciiTheme="majorHAnsi" w:hAnsiTheme="majorHAnsi" w:cstheme="majorHAnsi"/>
          <w:sz w:val="24"/>
          <w:szCs w:val="24"/>
        </w:rPr>
        <w:t>The Chair reported on Trustee recruitment. Eight local residents had been approached, with two expressing an interest in joining the Board following the expiry of the Chair’s current term in 2028. Trustees agreed that succession planning should remain a priority.</w:t>
      </w:r>
    </w:p>
    <w:p w14:paraId="27E727AD" w14:textId="77777777" w:rsidR="009A24DB" w:rsidRDefault="009A24DB" w:rsidP="009A24DB">
      <w:pPr>
        <w:spacing w:after="0" w:line="240" w:lineRule="auto"/>
        <w:rPr>
          <w:rFonts w:asciiTheme="majorHAnsi" w:hAnsiTheme="majorHAnsi" w:cstheme="majorHAnsi"/>
          <w:b/>
          <w:sz w:val="24"/>
          <w:szCs w:val="24"/>
        </w:rPr>
      </w:pPr>
    </w:p>
    <w:p w14:paraId="69E9EFF6" w14:textId="77777777" w:rsidR="009A24DB" w:rsidRPr="00ED4122" w:rsidRDefault="009A24DB" w:rsidP="009A24DB">
      <w:pPr>
        <w:spacing w:after="0" w:line="240" w:lineRule="auto"/>
        <w:ind w:firstLine="720"/>
        <w:rPr>
          <w:rFonts w:asciiTheme="majorHAnsi" w:hAnsiTheme="majorHAnsi" w:cstheme="majorHAnsi"/>
          <w:sz w:val="24"/>
          <w:szCs w:val="24"/>
        </w:rPr>
      </w:pPr>
      <w:r w:rsidRPr="00ED4122">
        <w:rPr>
          <w:rFonts w:asciiTheme="majorHAnsi" w:hAnsiTheme="majorHAnsi" w:cstheme="majorHAnsi"/>
          <w:b/>
          <w:sz w:val="24"/>
          <w:szCs w:val="24"/>
        </w:rPr>
        <w:t xml:space="preserve">ACTION: </w:t>
      </w:r>
      <w:r w:rsidRPr="00ED4122">
        <w:rPr>
          <w:rFonts w:asciiTheme="majorHAnsi" w:hAnsiTheme="majorHAnsi" w:cstheme="majorHAnsi"/>
          <w:sz w:val="24"/>
          <w:szCs w:val="24"/>
        </w:rPr>
        <w:t>All Trustees continue identifying potential Trustee candidates.</w:t>
      </w:r>
    </w:p>
    <w:p w14:paraId="4EA7A195" w14:textId="77777777" w:rsidR="009A24DB" w:rsidRDefault="009A24DB" w:rsidP="009A24DB">
      <w:pPr>
        <w:pStyle w:val="Heading1"/>
        <w:spacing w:before="0" w:line="240" w:lineRule="auto"/>
        <w:rPr>
          <w:rFonts w:cstheme="majorHAnsi"/>
          <w:sz w:val="24"/>
          <w:szCs w:val="24"/>
        </w:rPr>
      </w:pPr>
    </w:p>
    <w:p w14:paraId="0FEEBC94" w14:textId="77777777" w:rsidR="009A24DB" w:rsidRPr="009A6C51" w:rsidRDefault="009A24DB" w:rsidP="009A24DB">
      <w:pPr>
        <w:pStyle w:val="Heading1"/>
        <w:spacing w:before="0" w:line="240" w:lineRule="auto"/>
        <w:rPr>
          <w:rFonts w:cstheme="majorHAnsi"/>
        </w:rPr>
      </w:pPr>
      <w:r w:rsidRPr="009A6C51">
        <w:rPr>
          <w:rFonts w:cstheme="majorHAnsi"/>
        </w:rPr>
        <w:t xml:space="preserve">3. </w:t>
      </w:r>
      <w:r>
        <w:rPr>
          <w:rFonts w:cstheme="majorHAnsi"/>
        </w:rPr>
        <w:tab/>
      </w:r>
      <w:r w:rsidRPr="009A6C51">
        <w:rPr>
          <w:rFonts w:cstheme="majorHAnsi"/>
        </w:rPr>
        <w:t>Apologies for Absence</w:t>
      </w:r>
    </w:p>
    <w:p w14:paraId="54C53F60" w14:textId="77777777" w:rsidR="009A24DB" w:rsidRDefault="009A24DB" w:rsidP="009A24DB">
      <w:pPr>
        <w:spacing w:after="0" w:line="240" w:lineRule="auto"/>
        <w:rPr>
          <w:rFonts w:asciiTheme="majorHAnsi" w:hAnsiTheme="majorHAnsi" w:cstheme="majorHAnsi"/>
          <w:sz w:val="24"/>
          <w:szCs w:val="24"/>
        </w:rPr>
      </w:pPr>
    </w:p>
    <w:p w14:paraId="2E1D15E6" w14:textId="77777777" w:rsidR="009A24DB" w:rsidRPr="00ED4122" w:rsidRDefault="009A24DB" w:rsidP="009A24DB">
      <w:pPr>
        <w:spacing w:after="0" w:line="240" w:lineRule="auto"/>
        <w:rPr>
          <w:rFonts w:asciiTheme="majorHAnsi" w:hAnsiTheme="majorHAnsi" w:cstheme="majorHAnsi"/>
          <w:sz w:val="24"/>
          <w:szCs w:val="24"/>
        </w:rPr>
      </w:pPr>
      <w:r>
        <w:rPr>
          <w:rFonts w:asciiTheme="majorHAnsi" w:hAnsiTheme="majorHAnsi" w:cstheme="majorHAnsi"/>
          <w:sz w:val="24"/>
          <w:szCs w:val="24"/>
        </w:rPr>
        <w:t>3.1</w:t>
      </w:r>
      <w:r>
        <w:rPr>
          <w:rFonts w:asciiTheme="majorHAnsi" w:hAnsiTheme="majorHAnsi" w:cstheme="majorHAnsi"/>
          <w:sz w:val="24"/>
          <w:szCs w:val="24"/>
        </w:rPr>
        <w:tab/>
      </w:r>
      <w:r w:rsidRPr="00ED4122">
        <w:rPr>
          <w:rFonts w:asciiTheme="majorHAnsi" w:hAnsiTheme="majorHAnsi" w:cstheme="majorHAnsi"/>
          <w:sz w:val="24"/>
          <w:szCs w:val="24"/>
        </w:rPr>
        <w:t>None.</w:t>
      </w:r>
    </w:p>
    <w:p w14:paraId="2CDDF218" w14:textId="77777777" w:rsidR="009A24DB" w:rsidRDefault="009A24DB" w:rsidP="009A24DB">
      <w:pPr>
        <w:pStyle w:val="Heading1"/>
        <w:spacing w:before="0" w:line="240" w:lineRule="auto"/>
        <w:rPr>
          <w:rFonts w:cstheme="majorHAnsi"/>
          <w:sz w:val="24"/>
          <w:szCs w:val="24"/>
        </w:rPr>
      </w:pPr>
    </w:p>
    <w:p w14:paraId="599D5EE1" w14:textId="77777777" w:rsidR="009A24DB" w:rsidRPr="00EE606D" w:rsidRDefault="009A24DB" w:rsidP="009A24DB">
      <w:pPr>
        <w:pStyle w:val="Heading1"/>
        <w:spacing w:before="0" w:line="240" w:lineRule="auto"/>
        <w:rPr>
          <w:rFonts w:cstheme="majorHAnsi"/>
        </w:rPr>
      </w:pPr>
      <w:r w:rsidRPr="00EE606D">
        <w:rPr>
          <w:rFonts w:cstheme="majorHAnsi"/>
        </w:rPr>
        <w:t xml:space="preserve">4. </w:t>
      </w:r>
      <w:r>
        <w:rPr>
          <w:rFonts w:cstheme="majorHAnsi"/>
        </w:rPr>
        <w:tab/>
      </w:r>
      <w:r w:rsidRPr="00EE606D">
        <w:rPr>
          <w:rFonts w:cstheme="majorHAnsi"/>
        </w:rPr>
        <w:t>Declarations of Interest</w:t>
      </w:r>
    </w:p>
    <w:p w14:paraId="054DC79E" w14:textId="77777777" w:rsidR="009A24DB" w:rsidRDefault="009A24DB" w:rsidP="009A24DB">
      <w:pPr>
        <w:spacing w:after="0" w:line="240" w:lineRule="auto"/>
        <w:rPr>
          <w:rFonts w:asciiTheme="majorHAnsi" w:hAnsiTheme="majorHAnsi" w:cstheme="majorHAnsi"/>
          <w:sz w:val="24"/>
          <w:szCs w:val="24"/>
        </w:rPr>
      </w:pPr>
    </w:p>
    <w:p w14:paraId="13EF9EC4" w14:textId="77777777" w:rsidR="009A24DB" w:rsidRDefault="009A24DB" w:rsidP="009A24DB">
      <w:pPr>
        <w:spacing w:after="0" w:line="240" w:lineRule="auto"/>
        <w:rPr>
          <w:rFonts w:asciiTheme="majorHAnsi" w:hAnsiTheme="majorHAnsi" w:cstheme="majorHAnsi"/>
          <w:sz w:val="24"/>
          <w:szCs w:val="24"/>
        </w:rPr>
      </w:pPr>
      <w:r>
        <w:rPr>
          <w:rFonts w:asciiTheme="majorHAnsi" w:hAnsiTheme="majorHAnsi" w:cstheme="majorHAnsi"/>
          <w:sz w:val="24"/>
          <w:szCs w:val="24"/>
        </w:rPr>
        <w:t>4.1</w:t>
      </w:r>
      <w:r>
        <w:rPr>
          <w:rFonts w:asciiTheme="majorHAnsi" w:hAnsiTheme="majorHAnsi" w:cstheme="majorHAnsi"/>
          <w:sz w:val="24"/>
          <w:szCs w:val="24"/>
        </w:rPr>
        <w:tab/>
      </w:r>
      <w:r w:rsidRPr="00ED4122">
        <w:rPr>
          <w:rFonts w:asciiTheme="majorHAnsi" w:hAnsiTheme="majorHAnsi" w:cstheme="majorHAnsi"/>
          <w:sz w:val="24"/>
          <w:szCs w:val="24"/>
        </w:rPr>
        <w:t xml:space="preserve">Standing declarations were noted for </w:t>
      </w:r>
      <w:r>
        <w:rPr>
          <w:rFonts w:asciiTheme="majorHAnsi" w:hAnsiTheme="majorHAnsi" w:cstheme="majorHAnsi"/>
          <w:sz w:val="24"/>
          <w:szCs w:val="24"/>
        </w:rPr>
        <w:t>the following:</w:t>
      </w:r>
    </w:p>
    <w:p w14:paraId="6AAA78AD" w14:textId="77777777" w:rsidR="009A24DB" w:rsidRDefault="009A24DB" w:rsidP="009A24DB">
      <w:pPr>
        <w:spacing w:after="0" w:line="240" w:lineRule="auto"/>
        <w:rPr>
          <w:rFonts w:asciiTheme="majorHAnsi" w:hAnsiTheme="majorHAnsi" w:cstheme="majorHAnsi"/>
          <w:sz w:val="24"/>
          <w:szCs w:val="24"/>
        </w:rPr>
      </w:pPr>
    </w:p>
    <w:p w14:paraId="28E47CE2" w14:textId="77777777" w:rsidR="009A24DB" w:rsidRDefault="009A24DB" w:rsidP="009A24DB">
      <w:pPr>
        <w:pStyle w:val="ListParagraph"/>
        <w:numPr>
          <w:ilvl w:val="0"/>
          <w:numId w:val="2"/>
        </w:numPr>
        <w:spacing w:after="0" w:line="240" w:lineRule="auto"/>
        <w:rPr>
          <w:rFonts w:asciiTheme="majorHAnsi" w:hAnsiTheme="majorHAnsi" w:cstheme="majorHAnsi"/>
          <w:sz w:val="24"/>
          <w:szCs w:val="24"/>
        </w:rPr>
      </w:pPr>
      <w:r w:rsidRPr="00EF0D74">
        <w:rPr>
          <w:rFonts w:asciiTheme="majorHAnsi" w:hAnsiTheme="majorHAnsi" w:cstheme="majorHAnsi"/>
          <w:sz w:val="24"/>
          <w:szCs w:val="24"/>
        </w:rPr>
        <w:lastRenderedPageBreak/>
        <w:t xml:space="preserve">Joe Aldous (Acle War Memorial Recreation Centre) and </w:t>
      </w:r>
    </w:p>
    <w:p w14:paraId="6097C37D" w14:textId="77777777" w:rsidR="009A24DB" w:rsidRPr="00EF0D74" w:rsidRDefault="009A24DB" w:rsidP="009A24DB">
      <w:pPr>
        <w:pStyle w:val="ListParagraph"/>
        <w:numPr>
          <w:ilvl w:val="0"/>
          <w:numId w:val="2"/>
        </w:numPr>
        <w:spacing w:after="0" w:line="240" w:lineRule="auto"/>
        <w:rPr>
          <w:rFonts w:asciiTheme="majorHAnsi" w:hAnsiTheme="majorHAnsi" w:cstheme="majorHAnsi"/>
          <w:sz w:val="24"/>
          <w:szCs w:val="24"/>
        </w:rPr>
      </w:pPr>
      <w:r w:rsidRPr="00EF0D74">
        <w:rPr>
          <w:rFonts w:asciiTheme="majorHAnsi" w:hAnsiTheme="majorHAnsi" w:cstheme="majorHAnsi"/>
          <w:sz w:val="24"/>
          <w:szCs w:val="24"/>
        </w:rPr>
        <w:t>Matt Goodrum (British Sugar Cantley).</w:t>
      </w:r>
    </w:p>
    <w:p w14:paraId="08CED6C2" w14:textId="77777777" w:rsidR="009A24DB" w:rsidRDefault="009A24DB" w:rsidP="009A24DB"/>
    <w:p w14:paraId="02117618" w14:textId="77777777" w:rsidR="009A24DB" w:rsidRPr="005A745F" w:rsidRDefault="009A24DB" w:rsidP="009A24DB">
      <w:pPr>
        <w:pStyle w:val="Heading1"/>
        <w:spacing w:before="0" w:line="240" w:lineRule="auto"/>
        <w:rPr>
          <w:rFonts w:cstheme="majorHAnsi"/>
        </w:rPr>
      </w:pPr>
      <w:r w:rsidRPr="005A745F">
        <w:rPr>
          <w:rFonts w:cstheme="majorHAnsi"/>
        </w:rPr>
        <w:t xml:space="preserve">5. </w:t>
      </w:r>
      <w:r>
        <w:rPr>
          <w:rFonts w:cstheme="majorHAnsi"/>
        </w:rPr>
        <w:tab/>
      </w:r>
      <w:r w:rsidRPr="005A745F">
        <w:rPr>
          <w:rFonts w:cstheme="majorHAnsi"/>
        </w:rPr>
        <w:t>Minutes of Previous Meeting</w:t>
      </w:r>
    </w:p>
    <w:p w14:paraId="72EC313C" w14:textId="77777777" w:rsidR="009A24DB" w:rsidRDefault="009A24DB" w:rsidP="009A24DB">
      <w:pPr>
        <w:spacing w:after="0" w:line="240" w:lineRule="auto"/>
        <w:rPr>
          <w:rFonts w:asciiTheme="majorHAnsi" w:hAnsiTheme="majorHAnsi" w:cstheme="majorHAnsi"/>
          <w:sz w:val="24"/>
          <w:szCs w:val="24"/>
        </w:rPr>
      </w:pPr>
    </w:p>
    <w:p w14:paraId="6A29C5AE"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5.1</w:t>
      </w:r>
      <w:r>
        <w:rPr>
          <w:rFonts w:asciiTheme="majorHAnsi" w:hAnsiTheme="majorHAnsi" w:cstheme="majorHAnsi"/>
          <w:sz w:val="24"/>
          <w:szCs w:val="24"/>
        </w:rPr>
        <w:tab/>
      </w:r>
      <w:r w:rsidRPr="00ED4122">
        <w:rPr>
          <w:rFonts w:asciiTheme="majorHAnsi" w:hAnsiTheme="majorHAnsi" w:cstheme="majorHAnsi"/>
          <w:sz w:val="24"/>
          <w:szCs w:val="24"/>
        </w:rPr>
        <w:t>The Minutes of the meeting held on 1 June 2026 were approved as a true and accurate record.</w:t>
      </w:r>
    </w:p>
    <w:p w14:paraId="5F9190EE" w14:textId="77777777" w:rsidR="009A24DB" w:rsidRDefault="009A24DB" w:rsidP="009A24DB">
      <w:pPr>
        <w:spacing w:after="0" w:line="240" w:lineRule="auto"/>
        <w:rPr>
          <w:rFonts w:asciiTheme="majorHAnsi" w:hAnsiTheme="majorHAnsi" w:cstheme="majorHAnsi"/>
          <w:b/>
          <w:sz w:val="24"/>
          <w:szCs w:val="24"/>
        </w:rPr>
      </w:pPr>
    </w:p>
    <w:p w14:paraId="6E71E9CD" w14:textId="77777777" w:rsidR="009A24DB" w:rsidRPr="00ED4122" w:rsidRDefault="009A24DB" w:rsidP="009A24DB">
      <w:pPr>
        <w:spacing w:after="0" w:line="240" w:lineRule="auto"/>
        <w:rPr>
          <w:rFonts w:asciiTheme="majorHAnsi" w:hAnsiTheme="majorHAnsi" w:cstheme="majorHAnsi"/>
          <w:sz w:val="24"/>
          <w:szCs w:val="24"/>
        </w:rPr>
      </w:pPr>
      <w:r w:rsidRPr="00ED4122">
        <w:rPr>
          <w:rFonts w:asciiTheme="majorHAnsi" w:hAnsiTheme="majorHAnsi" w:cstheme="majorHAnsi"/>
          <w:b/>
          <w:sz w:val="24"/>
          <w:szCs w:val="24"/>
        </w:rPr>
        <w:t xml:space="preserve">RESOLVED: </w:t>
      </w:r>
      <w:r w:rsidRPr="00ED4122">
        <w:rPr>
          <w:rFonts w:asciiTheme="majorHAnsi" w:hAnsiTheme="majorHAnsi" w:cstheme="majorHAnsi"/>
          <w:sz w:val="24"/>
          <w:szCs w:val="24"/>
        </w:rPr>
        <w:t>That the Minutes of 1 June 2026 be approved</w:t>
      </w:r>
      <w:r>
        <w:rPr>
          <w:rFonts w:asciiTheme="majorHAnsi" w:hAnsiTheme="majorHAnsi" w:cstheme="majorHAnsi"/>
          <w:sz w:val="24"/>
          <w:szCs w:val="24"/>
        </w:rPr>
        <w:t xml:space="preserve"> and published on the website.</w:t>
      </w:r>
    </w:p>
    <w:p w14:paraId="23235A88" w14:textId="77777777" w:rsidR="009A24DB" w:rsidRPr="003517C3" w:rsidRDefault="009A24DB" w:rsidP="009A24DB">
      <w:pPr>
        <w:pStyle w:val="Heading1"/>
        <w:spacing w:before="0" w:line="240" w:lineRule="auto"/>
        <w:jc w:val="right"/>
        <w:rPr>
          <w:rFonts w:cstheme="majorHAnsi"/>
          <w:color w:val="auto"/>
          <w:sz w:val="24"/>
          <w:szCs w:val="24"/>
        </w:rPr>
      </w:pPr>
      <w:r w:rsidRPr="003517C3">
        <w:rPr>
          <w:rFonts w:cstheme="majorHAnsi"/>
          <w:color w:val="auto"/>
          <w:sz w:val="24"/>
          <w:szCs w:val="24"/>
        </w:rPr>
        <w:t>ACTION:</w:t>
      </w:r>
      <w:r>
        <w:rPr>
          <w:rFonts w:cstheme="majorHAnsi"/>
          <w:color w:val="auto"/>
          <w:sz w:val="24"/>
          <w:szCs w:val="24"/>
        </w:rPr>
        <w:t xml:space="preserve"> AIS</w:t>
      </w:r>
    </w:p>
    <w:p w14:paraId="1E54CD07" w14:textId="77777777" w:rsidR="009A24DB" w:rsidRPr="003517C3" w:rsidRDefault="009A24DB" w:rsidP="009A24DB">
      <w:pPr>
        <w:pStyle w:val="Heading1"/>
        <w:spacing w:before="0" w:line="240" w:lineRule="auto"/>
        <w:rPr>
          <w:rFonts w:cstheme="majorHAnsi"/>
        </w:rPr>
      </w:pPr>
      <w:r w:rsidRPr="003517C3">
        <w:rPr>
          <w:rFonts w:cstheme="majorHAnsi"/>
        </w:rPr>
        <w:t xml:space="preserve">6. </w:t>
      </w:r>
      <w:r>
        <w:rPr>
          <w:rFonts w:cstheme="majorHAnsi"/>
        </w:rPr>
        <w:tab/>
      </w:r>
      <w:r w:rsidRPr="003517C3">
        <w:rPr>
          <w:rFonts w:cstheme="majorHAnsi"/>
        </w:rPr>
        <w:t>Matters Arising</w:t>
      </w:r>
    </w:p>
    <w:p w14:paraId="364A532B" w14:textId="77777777" w:rsidR="009A24DB" w:rsidRDefault="009A24DB" w:rsidP="009A24DB">
      <w:pPr>
        <w:spacing w:after="0" w:line="240" w:lineRule="auto"/>
        <w:rPr>
          <w:rFonts w:asciiTheme="majorHAnsi" w:hAnsiTheme="majorHAnsi" w:cstheme="majorHAnsi"/>
          <w:sz w:val="24"/>
          <w:szCs w:val="24"/>
        </w:rPr>
      </w:pPr>
    </w:p>
    <w:p w14:paraId="5C65795A"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6.1</w:t>
      </w:r>
      <w:r>
        <w:rPr>
          <w:rFonts w:asciiTheme="majorHAnsi" w:hAnsiTheme="majorHAnsi" w:cstheme="majorHAnsi"/>
          <w:sz w:val="24"/>
          <w:szCs w:val="24"/>
        </w:rPr>
        <w:tab/>
      </w:r>
      <w:r w:rsidRPr="00ED4122">
        <w:rPr>
          <w:rFonts w:asciiTheme="majorHAnsi" w:hAnsiTheme="majorHAnsi" w:cstheme="majorHAnsi"/>
          <w:sz w:val="24"/>
          <w:szCs w:val="24"/>
        </w:rPr>
        <w:t>Outstanding actions would be reviewed using the Action Log at the conclusion of the meeting.</w:t>
      </w:r>
    </w:p>
    <w:p w14:paraId="3BED5EA4" w14:textId="77777777" w:rsidR="009A24DB" w:rsidRDefault="009A24DB" w:rsidP="009A24DB">
      <w:pPr>
        <w:pStyle w:val="Heading1"/>
        <w:spacing w:before="0" w:line="240" w:lineRule="auto"/>
        <w:rPr>
          <w:rFonts w:cstheme="majorHAnsi"/>
          <w:sz w:val="24"/>
          <w:szCs w:val="24"/>
        </w:rPr>
      </w:pPr>
    </w:p>
    <w:p w14:paraId="1C549777" w14:textId="77777777" w:rsidR="009A24DB" w:rsidRPr="003517C3" w:rsidRDefault="009A24DB" w:rsidP="009A24DB">
      <w:pPr>
        <w:pStyle w:val="Heading1"/>
        <w:spacing w:before="0" w:line="240" w:lineRule="auto"/>
        <w:rPr>
          <w:rFonts w:cstheme="majorHAnsi"/>
        </w:rPr>
      </w:pPr>
      <w:r w:rsidRPr="003517C3">
        <w:rPr>
          <w:rFonts w:cstheme="majorHAnsi"/>
        </w:rPr>
        <w:t>7.</w:t>
      </w:r>
      <w:r w:rsidRPr="003517C3">
        <w:rPr>
          <w:rFonts w:cstheme="majorHAnsi"/>
        </w:rPr>
        <w:tab/>
        <w:t xml:space="preserve"> Financial Report</w:t>
      </w:r>
    </w:p>
    <w:p w14:paraId="74437A8E" w14:textId="77777777" w:rsidR="009A24DB" w:rsidRDefault="009A24DB" w:rsidP="009A24DB">
      <w:pPr>
        <w:spacing w:after="0" w:line="240" w:lineRule="auto"/>
        <w:rPr>
          <w:rFonts w:asciiTheme="majorHAnsi" w:hAnsiTheme="majorHAnsi" w:cstheme="majorHAnsi"/>
          <w:sz w:val="24"/>
          <w:szCs w:val="24"/>
        </w:rPr>
      </w:pPr>
    </w:p>
    <w:p w14:paraId="5BC1A0FB"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7.1</w:t>
      </w:r>
      <w:r>
        <w:rPr>
          <w:rFonts w:asciiTheme="majorHAnsi" w:hAnsiTheme="majorHAnsi" w:cstheme="majorHAnsi"/>
          <w:sz w:val="24"/>
          <w:szCs w:val="24"/>
        </w:rPr>
        <w:tab/>
      </w:r>
      <w:r w:rsidRPr="00ED4122">
        <w:rPr>
          <w:rFonts w:asciiTheme="majorHAnsi" w:hAnsiTheme="majorHAnsi" w:cstheme="majorHAnsi"/>
          <w:sz w:val="24"/>
          <w:szCs w:val="24"/>
        </w:rPr>
        <w:t>The Treasurer presented the provisional June financial report. Trustees noted another strong financial performance with income exceeding budget, expenditure remaining below forecast and unrestricted reserves continuing to strengthen.</w:t>
      </w:r>
    </w:p>
    <w:p w14:paraId="2E499FB7" w14:textId="77777777" w:rsidR="009A24DB" w:rsidRDefault="009A24DB" w:rsidP="009A24DB">
      <w:pPr>
        <w:spacing w:after="0" w:line="240" w:lineRule="auto"/>
        <w:rPr>
          <w:rFonts w:asciiTheme="majorHAnsi" w:hAnsiTheme="majorHAnsi" w:cstheme="majorHAnsi"/>
          <w:sz w:val="24"/>
          <w:szCs w:val="24"/>
        </w:rPr>
      </w:pPr>
    </w:p>
    <w:p w14:paraId="598103D9"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7.2</w:t>
      </w:r>
      <w:r>
        <w:rPr>
          <w:rFonts w:asciiTheme="majorHAnsi" w:hAnsiTheme="majorHAnsi" w:cstheme="majorHAnsi"/>
          <w:sz w:val="24"/>
          <w:szCs w:val="24"/>
        </w:rPr>
        <w:tab/>
      </w:r>
      <w:r w:rsidRPr="00ED4122">
        <w:rPr>
          <w:rFonts w:asciiTheme="majorHAnsi" w:hAnsiTheme="majorHAnsi" w:cstheme="majorHAnsi"/>
          <w:sz w:val="24"/>
          <w:szCs w:val="24"/>
        </w:rPr>
        <w:t>Total funds stood at £31,965.72, including restricted funds of £20,467.79. Trustees discussed cash management arrangements and agreed that surplus balances should continue to be transferred to the higher interest CCLA account where practical whilst retaining sufficient working capital.</w:t>
      </w:r>
    </w:p>
    <w:p w14:paraId="457D89E7" w14:textId="77777777" w:rsidR="009A24DB" w:rsidRDefault="009A24DB" w:rsidP="009A24DB">
      <w:pPr>
        <w:spacing w:after="0" w:line="240" w:lineRule="auto"/>
        <w:rPr>
          <w:rFonts w:asciiTheme="majorHAnsi" w:hAnsiTheme="majorHAnsi" w:cstheme="majorHAnsi"/>
          <w:sz w:val="24"/>
          <w:szCs w:val="24"/>
        </w:rPr>
      </w:pPr>
    </w:p>
    <w:p w14:paraId="7C20363C"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7.3</w:t>
      </w:r>
      <w:r>
        <w:rPr>
          <w:rFonts w:asciiTheme="majorHAnsi" w:hAnsiTheme="majorHAnsi" w:cstheme="majorHAnsi"/>
          <w:sz w:val="24"/>
          <w:szCs w:val="24"/>
        </w:rPr>
        <w:tab/>
      </w:r>
      <w:r w:rsidRPr="00676F63">
        <w:rPr>
          <w:rFonts w:asciiTheme="majorHAnsi" w:hAnsiTheme="majorHAnsi" w:cstheme="majorHAnsi"/>
          <w:sz w:val="24"/>
          <w:szCs w:val="24"/>
        </w:rPr>
        <w:t>Social Moments has acknowledged the outstanding hall hire debt of £192 and has advised that payment has been scheduled for 1 July 2026. Trustees agreed to monitor receipt and take no further action unless payment is not received.</w:t>
      </w:r>
    </w:p>
    <w:p w14:paraId="7ACD9B66" w14:textId="77777777" w:rsidR="009A24DB" w:rsidRDefault="009A24DB" w:rsidP="009A24DB">
      <w:pPr>
        <w:spacing w:after="0" w:line="240" w:lineRule="auto"/>
        <w:rPr>
          <w:rFonts w:asciiTheme="majorHAnsi" w:hAnsiTheme="majorHAnsi" w:cstheme="majorHAnsi"/>
          <w:b/>
          <w:sz w:val="24"/>
          <w:szCs w:val="24"/>
        </w:rPr>
      </w:pPr>
    </w:p>
    <w:p w14:paraId="3CCF7EC8" w14:textId="77777777" w:rsidR="009A24DB" w:rsidRPr="00ED4122" w:rsidRDefault="009A24DB" w:rsidP="009A24DB">
      <w:pPr>
        <w:spacing w:after="0" w:line="240" w:lineRule="auto"/>
        <w:rPr>
          <w:rFonts w:asciiTheme="majorHAnsi" w:hAnsiTheme="majorHAnsi" w:cstheme="majorHAnsi"/>
          <w:sz w:val="24"/>
          <w:szCs w:val="24"/>
        </w:rPr>
      </w:pPr>
      <w:r w:rsidRPr="00ED4122">
        <w:rPr>
          <w:rFonts w:asciiTheme="majorHAnsi" w:hAnsiTheme="majorHAnsi" w:cstheme="majorHAnsi"/>
          <w:b/>
          <w:sz w:val="24"/>
          <w:szCs w:val="24"/>
        </w:rPr>
        <w:t xml:space="preserve">RESOLVED: </w:t>
      </w:r>
      <w:r w:rsidRPr="00ED4122">
        <w:rPr>
          <w:rFonts w:asciiTheme="majorHAnsi" w:hAnsiTheme="majorHAnsi" w:cstheme="majorHAnsi"/>
          <w:sz w:val="24"/>
          <w:szCs w:val="24"/>
        </w:rPr>
        <w:t>That the provisional June Financial Report be accepted.</w:t>
      </w:r>
    </w:p>
    <w:p w14:paraId="7F3F99B1" w14:textId="77777777" w:rsidR="009A24DB" w:rsidRDefault="009A24DB" w:rsidP="009A24DB">
      <w:pPr>
        <w:spacing w:after="0" w:line="240" w:lineRule="auto"/>
        <w:rPr>
          <w:rFonts w:asciiTheme="majorHAnsi" w:hAnsiTheme="majorHAnsi" w:cstheme="majorHAnsi"/>
          <w:sz w:val="24"/>
          <w:szCs w:val="24"/>
        </w:rPr>
      </w:pPr>
    </w:p>
    <w:p w14:paraId="45F80FBD" w14:textId="77777777" w:rsidR="009A24DB" w:rsidRDefault="009A24DB" w:rsidP="009A24DB">
      <w:pPr>
        <w:spacing w:after="0" w:line="240" w:lineRule="auto"/>
        <w:ind w:left="720"/>
        <w:rPr>
          <w:rFonts w:asciiTheme="majorHAnsi" w:hAnsiTheme="majorHAnsi" w:cstheme="majorHAnsi"/>
          <w:sz w:val="24"/>
          <w:szCs w:val="24"/>
        </w:rPr>
      </w:pPr>
      <w:r w:rsidRPr="00ED4122">
        <w:rPr>
          <w:rFonts w:asciiTheme="majorHAnsi" w:hAnsiTheme="majorHAnsi" w:cstheme="majorHAnsi"/>
          <w:sz w:val="24"/>
          <w:szCs w:val="24"/>
        </w:rPr>
        <w:t xml:space="preserve">AH to review cash balances </w:t>
      </w:r>
      <w:r>
        <w:rPr>
          <w:rFonts w:asciiTheme="majorHAnsi" w:hAnsiTheme="majorHAnsi" w:cstheme="majorHAnsi"/>
          <w:sz w:val="24"/>
          <w:szCs w:val="24"/>
        </w:rPr>
        <w:t xml:space="preserve">transfer </w:t>
      </w:r>
      <w:r w:rsidRPr="00ED4122">
        <w:rPr>
          <w:rFonts w:asciiTheme="majorHAnsi" w:hAnsiTheme="majorHAnsi" w:cstheme="majorHAnsi"/>
          <w:sz w:val="24"/>
          <w:szCs w:val="24"/>
        </w:rPr>
        <w:t>and monitor receipt of the Social Moments payment.</w:t>
      </w:r>
    </w:p>
    <w:p w14:paraId="5880A9FD" w14:textId="77777777" w:rsidR="009A24DB" w:rsidRPr="00ED4122" w:rsidRDefault="009A24DB" w:rsidP="009A24DB">
      <w:pPr>
        <w:spacing w:after="0" w:line="240" w:lineRule="auto"/>
        <w:jc w:val="right"/>
        <w:rPr>
          <w:rFonts w:asciiTheme="majorHAnsi" w:hAnsiTheme="majorHAnsi" w:cstheme="majorHAnsi"/>
          <w:sz w:val="24"/>
          <w:szCs w:val="24"/>
        </w:rPr>
      </w:pPr>
      <w:r w:rsidRPr="00ED4122">
        <w:rPr>
          <w:rFonts w:asciiTheme="majorHAnsi" w:hAnsiTheme="majorHAnsi" w:cstheme="majorHAnsi"/>
          <w:b/>
          <w:sz w:val="24"/>
          <w:szCs w:val="24"/>
        </w:rPr>
        <w:t>ACTION:</w:t>
      </w:r>
      <w:r>
        <w:rPr>
          <w:rFonts w:asciiTheme="majorHAnsi" w:hAnsiTheme="majorHAnsi" w:cstheme="majorHAnsi"/>
          <w:b/>
          <w:sz w:val="24"/>
          <w:szCs w:val="24"/>
        </w:rPr>
        <w:t xml:space="preserve"> AH</w:t>
      </w:r>
    </w:p>
    <w:p w14:paraId="5B063111" w14:textId="77777777" w:rsidR="009A24DB" w:rsidRDefault="009A24DB" w:rsidP="009A24DB">
      <w:pPr>
        <w:pStyle w:val="Heading1"/>
        <w:spacing w:before="0" w:line="240" w:lineRule="auto"/>
        <w:rPr>
          <w:rFonts w:cstheme="majorHAnsi"/>
          <w:sz w:val="24"/>
          <w:szCs w:val="24"/>
        </w:rPr>
      </w:pPr>
    </w:p>
    <w:p w14:paraId="17953112" w14:textId="77777777" w:rsidR="009A24DB" w:rsidRPr="00772D35" w:rsidRDefault="009A24DB" w:rsidP="009A24DB">
      <w:pPr>
        <w:pStyle w:val="Heading1"/>
        <w:spacing w:before="0" w:line="240" w:lineRule="auto"/>
        <w:rPr>
          <w:rFonts w:cstheme="majorHAnsi"/>
        </w:rPr>
      </w:pPr>
      <w:r w:rsidRPr="00772D35">
        <w:rPr>
          <w:rFonts w:cstheme="majorHAnsi"/>
        </w:rPr>
        <w:t xml:space="preserve">8. </w:t>
      </w:r>
      <w:r>
        <w:rPr>
          <w:rFonts w:cstheme="majorHAnsi"/>
        </w:rPr>
        <w:tab/>
      </w:r>
      <w:r w:rsidRPr="00772D35">
        <w:rPr>
          <w:rFonts w:cstheme="majorHAnsi"/>
        </w:rPr>
        <w:t>Events and Bookings</w:t>
      </w:r>
    </w:p>
    <w:p w14:paraId="5188357D" w14:textId="77777777" w:rsidR="009A24DB" w:rsidRDefault="009A24DB" w:rsidP="009A24DB">
      <w:pPr>
        <w:spacing w:after="0" w:line="240" w:lineRule="auto"/>
        <w:rPr>
          <w:rFonts w:asciiTheme="majorHAnsi" w:hAnsiTheme="majorHAnsi" w:cstheme="majorHAnsi"/>
          <w:sz w:val="24"/>
          <w:szCs w:val="24"/>
        </w:rPr>
      </w:pPr>
    </w:p>
    <w:p w14:paraId="7178CDDB" w14:textId="77777777" w:rsidR="009A24DB"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8.1</w:t>
      </w:r>
      <w:r>
        <w:rPr>
          <w:rFonts w:asciiTheme="majorHAnsi" w:hAnsiTheme="majorHAnsi" w:cstheme="majorHAnsi"/>
          <w:sz w:val="24"/>
          <w:szCs w:val="24"/>
        </w:rPr>
        <w:tab/>
      </w:r>
      <w:r w:rsidRPr="00ED4122">
        <w:rPr>
          <w:rFonts w:asciiTheme="majorHAnsi" w:hAnsiTheme="majorHAnsi" w:cstheme="majorHAnsi"/>
          <w:sz w:val="24"/>
          <w:szCs w:val="24"/>
        </w:rPr>
        <w:t xml:space="preserve">Trustees reviewed the successful Car Boot Sale, K9 Café and preparations for July events. The Car Boot Sale attracted approximately 209 visitors and generated a </w:t>
      </w:r>
      <w:r w:rsidRPr="00ED4122">
        <w:rPr>
          <w:rFonts w:asciiTheme="majorHAnsi" w:hAnsiTheme="majorHAnsi" w:cstheme="majorHAnsi"/>
          <w:sz w:val="24"/>
          <w:szCs w:val="24"/>
        </w:rPr>
        <w:lastRenderedPageBreak/>
        <w:t xml:space="preserve">net surplus of £382.78. Trustees agreed, in principle, to hold a further sale </w:t>
      </w:r>
      <w:r>
        <w:rPr>
          <w:rFonts w:asciiTheme="majorHAnsi" w:hAnsiTheme="majorHAnsi" w:cstheme="majorHAnsi"/>
          <w:sz w:val="24"/>
          <w:szCs w:val="24"/>
        </w:rPr>
        <w:t xml:space="preserve">later this year subject to approval from British Sugar.  </w:t>
      </w:r>
      <w:r w:rsidRPr="00ED4122">
        <w:rPr>
          <w:rFonts w:asciiTheme="majorHAnsi" w:hAnsiTheme="majorHAnsi" w:cstheme="majorHAnsi"/>
          <w:sz w:val="24"/>
          <w:szCs w:val="24"/>
        </w:rPr>
        <w:t xml:space="preserve">MG </w:t>
      </w:r>
      <w:r>
        <w:rPr>
          <w:rFonts w:asciiTheme="majorHAnsi" w:hAnsiTheme="majorHAnsi" w:cstheme="majorHAnsi"/>
          <w:sz w:val="24"/>
          <w:szCs w:val="24"/>
        </w:rPr>
        <w:t xml:space="preserve">to </w:t>
      </w:r>
      <w:r w:rsidRPr="00ED4122">
        <w:rPr>
          <w:rFonts w:asciiTheme="majorHAnsi" w:hAnsiTheme="majorHAnsi" w:cstheme="majorHAnsi"/>
          <w:sz w:val="24"/>
          <w:szCs w:val="24"/>
        </w:rPr>
        <w:t xml:space="preserve">confirm </w:t>
      </w:r>
      <w:r>
        <w:rPr>
          <w:rFonts w:asciiTheme="majorHAnsi" w:hAnsiTheme="majorHAnsi" w:cstheme="majorHAnsi"/>
          <w:sz w:val="24"/>
          <w:szCs w:val="24"/>
        </w:rPr>
        <w:t xml:space="preserve">next </w:t>
      </w:r>
      <w:r w:rsidRPr="00ED4122">
        <w:rPr>
          <w:rFonts w:asciiTheme="majorHAnsi" w:hAnsiTheme="majorHAnsi" w:cstheme="majorHAnsi"/>
          <w:sz w:val="24"/>
          <w:szCs w:val="24"/>
        </w:rPr>
        <w:t>Car Boot Sale</w:t>
      </w:r>
      <w:r>
        <w:rPr>
          <w:rFonts w:asciiTheme="majorHAnsi" w:hAnsiTheme="majorHAnsi" w:cstheme="majorHAnsi"/>
          <w:sz w:val="24"/>
          <w:szCs w:val="24"/>
        </w:rPr>
        <w:t>.</w:t>
      </w:r>
    </w:p>
    <w:p w14:paraId="427E3568" w14:textId="77777777" w:rsidR="009A24DB" w:rsidRDefault="009A24DB" w:rsidP="009A24DB">
      <w:pPr>
        <w:spacing w:after="0" w:line="240" w:lineRule="auto"/>
        <w:ind w:left="720" w:hanging="720"/>
        <w:jc w:val="right"/>
        <w:rPr>
          <w:rFonts w:asciiTheme="majorHAnsi" w:hAnsiTheme="majorHAnsi" w:cstheme="majorHAnsi"/>
          <w:sz w:val="24"/>
          <w:szCs w:val="24"/>
        </w:rPr>
      </w:pPr>
      <w:r w:rsidRPr="00ED4122">
        <w:rPr>
          <w:rFonts w:asciiTheme="majorHAnsi" w:hAnsiTheme="majorHAnsi" w:cstheme="majorHAnsi"/>
          <w:b/>
          <w:sz w:val="24"/>
          <w:szCs w:val="24"/>
        </w:rPr>
        <w:t xml:space="preserve">ACTION: </w:t>
      </w:r>
      <w:r w:rsidRPr="00C020B7">
        <w:rPr>
          <w:rFonts w:asciiTheme="majorHAnsi" w:hAnsiTheme="majorHAnsi" w:cstheme="majorHAnsi"/>
          <w:b/>
          <w:bCs/>
          <w:sz w:val="24"/>
          <w:szCs w:val="24"/>
        </w:rPr>
        <w:t>MG</w:t>
      </w:r>
    </w:p>
    <w:p w14:paraId="7ED3B184" w14:textId="77777777" w:rsidR="009A24DB" w:rsidRDefault="009A24DB" w:rsidP="009A24DB">
      <w:pPr>
        <w:spacing w:after="0" w:line="240" w:lineRule="auto"/>
        <w:ind w:left="720" w:hanging="720"/>
        <w:rPr>
          <w:rFonts w:asciiTheme="majorHAnsi" w:hAnsiTheme="majorHAnsi" w:cstheme="majorHAnsi"/>
          <w:sz w:val="24"/>
          <w:szCs w:val="24"/>
        </w:rPr>
      </w:pPr>
    </w:p>
    <w:p w14:paraId="1A4E13E2"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8.2</w:t>
      </w:r>
      <w:r>
        <w:rPr>
          <w:rFonts w:asciiTheme="majorHAnsi" w:hAnsiTheme="majorHAnsi" w:cstheme="majorHAnsi"/>
          <w:sz w:val="24"/>
          <w:szCs w:val="24"/>
        </w:rPr>
        <w:tab/>
      </w:r>
      <w:r w:rsidRPr="00ED4122">
        <w:rPr>
          <w:rFonts w:asciiTheme="majorHAnsi" w:hAnsiTheme="majorHAnsi" w:cstheme="majorHAnsi"/>
          <w:sz w:val="24"/>
          <w:szCs w:val="24"/>
        </w:rPr>
        <w:t>The June Quiz Night was cancelled owing to exceptionally high temperatures inside the Hall. Trustees agreed this had been the correct decision on health and safety grounds.</w:t>
      </w:r>
      <w:r>
        <w:rPr>
          <w:rFonts w:asciiTheme="majorHAnsi" w:hAnsiTheme="majorHAnsi" w:cstheme="majorHAnsi"/>
          <w:sz w:val="24"/>
          <w:szCs w:val="24"/>
        </w:rPr>
        <w:t xml:space="preserve">  Feedback from the inter village quiz in May led to a conversation regarding an independent quiz master.  MG to explore the use of one of the management team from British Sugar.</w:t>
      </w:r>
    </w:p>
    <w:p w14:paraId="405D938D" w14:textId="77777777" w:rsidR="009A24DB" w:rsidRDefault="009A24DB" w:rsidP="009A24DB">
      <w:pPr>
        <w:spacing w:after="0" w:line="240" w:lineRule="auto"/>
        <w:ind w:left="720" w:hanging="720"/>
        <w:jc w:val="right"/>
        <w:rPr>
          <w:rFonts w:asciiTheme="majorHAnsi" w:hAnsiTheme="majorHAnsi" w:cstheme="majorHAnsi"/>
          <w:sz w:val="24"/>
          <w:szCs w:val="24"/>
        </w:rPr>
      </w:pPr>
      <w:r w:rsidRPr="00ED4122">
        <w:rPr>
          <w:rFonts w:asciiTheme="majorHAnsi" w:hAnsiTheme="majorHAnsi" w:cstheme="majorHAnsi"/>
          <w:b/>
          <w:sz w:val="24"/>
          <w:szCs w:val="24"/>
        </w:rPr>
        <w:t xml:space="preserve">ACTION: </w:t>
      </w:r>
      <w:r w:rsidRPr="00C020B7">
        <w:rPr>
          <w:rFonts w:asciiTheme="majorHAnsi" w:hAnsiTheme="majorHAnsi" w:cstheme="majorHAnsi"/>
          <w:b/>
          <w:bCs/>
          <w:sz w:val="24"/>
          <w:szCs w:val="24"/>
        </w:rPr>
        <w:t>MG</w:t>
      </w:r>
    </w:p>
    <w:p w14:paraId="60F268E1" w14:textId="77777777" w:rsidR="009A24DB" w:rsidRDefault="009A24DB" w:rsidP="009A24DB">
      <w:pPr>
        <w:spacing w:after="0" w:line="240" w:lineRule="auto"/>
        <w:rPr>
          <w:rFonts w:asciiTheme="majorHAnsi" w:hAnsiTheme="majorHAnsi" w:cstheme="majorHAnsi"/>
          <w:sz w:val="24"/>
          <w:szCs w:val="24"/>
        </w:rPr>
      </w:pPr>
    </w:p>
    <w:p w14:paraId="4EAE65B7"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8.3</w:t>
      </w:r>
      <w:r>
        <w:rPr>
          <w:rFonts w:asciiTheme="majorHAnsi" w:hAnsiTheme="majorHAnsi" w:cstheme="majorHAnsi"/>
          <w:sz w:val="24"/>
          <w:szCs w:val="24"/>
        </w:rPr>
        <w:tab/>
      </w:r>
      <w:r w:rsidRPr="00ED4122">
        <w:rPr>
          <w:rFonts w:asciiTheme="majorHAnsi" w:hAnsiTheme="majorHAnsi" w:cstheme="majorHAnsi"/>
          <w:sz w:val="24"/>
          <w:szCs w:val="24"/>
        </w:rPr>
        <w:t>The Events Team reported good progress with preparations for the Fun Day, including confirmed stalls, entertainment, sponsorship, raffle prizes and publicity. Additional volunteers would be required on the day.</w:t>
      </w:r>
      <w:r>
        <w:rPr>
          <w:rFonts w:asciiTheme="majorHAnsi" w:hAnsiTheme="majorHAnsi" w:cstheme="majorHAnsi"/>
          <w:sz w:val="24"/>
          <w:szCs w:val="24"/>
        </w:rPr>
        <w:t xml:space="preserve"> ASI discussed using the social media platforms of stallholders to advertise the event. </w:t>
      </w:r>
    </w:p>
    <w:p w14:paraId="1380FF7D" w14:textId="77777777" w:rsidR="009A24DB" w:rsidRDefault="009A24DB" w:rsidP="009A24DB">
      <w:pPr>
        <w:spacing w:after="0" w:line="240" w:lineRule="auto"/>
        <w:ind w:left="720" w:hanging="720"/>
        <w:jc w:val="right"/>
        <w:rPr>
          <w:rFonts w:asciiTheme="majorHAnsi" w:hAnsiTheme="majorHAnsi" w:cstheme="majorHAnsi"/>
          <w:b/>
          <w:sz w:val="24"/>
          <w:szCs w:val="24"/>
        </w:rPr>
      </w:pPr>
      <w:r w:rsidRPr="00ED4122">
        <w:rPr>
          <w:rFonts w:asciiTheme="majorHAnsi" w:hAnsiTheme="majorHAnsi" w:cstheme="majorHAnsi"/>
          <w:b/>
          <w:sz w:val="24"/>
          <w:szCs w:val="24"/>
        </w:rPr>
        <w:t xml:space="preserve">ACTION: </w:t>
      </w:r>
      <w:r>
        <w:rPr>
          <w:rFonts w:asciiTheme="majorHAnsi" w:hAnsiTheme="majorHAnsi" w:cstheme="majorHAnsi"/>
          <w:b/>
          <w:sz w:val="24"/>
          <w:szCs w:val="24"/>
        </w:rPr>
        <w:t>ASI</w:t>
      </w:r>
    </w:p>
    <w:p w14:paraId="56D6285D" w14:textId="77777777" w:rsidR="009A24DB" w:rsidRDefault="009A24DB" w:rsidP="009A24DB">
      <w:pPr>
        <w:spacing w:after="0" w:line="240" w:lineRule="auto"/>
        <w:ind w:left="720" w:hanging="720"/>
        <w:jc w:val="right"/>
        <w:rPr>
          <w:rFonts w:asciiTheme="majorHAnsi" w:hAnsiTheme="majorHAnsi" w:cstheme="majorHAnsi"/>
          <w:b/>
          <w:sz w:val="24"/>
          <w:szCs w:val="24"/>
        </w:rPr>
      </w:pPr>
    </w:p>
    <w:p w14:paraId="70D75C56" w14:textId="77777777" w:rsidR="009A24DB" w:rsidRDefault="009A24DB" w:rsidP="009A24DB">
      <w:pPr>
        <w:spacing w:after="0" w:line="240" w:lineRule="auto"/>
        <w:ind w:left="720" w:hanging="720"/>
        <w:rPr>
          <w:rFonts w:asciiTheme="majorHAnsi" w:hAnsiTheme="majorHAnsi" w:cstheme="majorHAnsi"/>
          <w:bCs/>
          <w:sz w:val="24"/>
          <w:szCs w:val="24"/>
        </w:rPr>
      </w:pPr>
      <w:r w:rsidRPr="00097317">
        <w:rPr>
          <w:rFonts w:asciiTheme="majorHAnsi" w:hAnsiTheme="majorHAnsi" w:cstheme="majorHAnsi"/>
          <w:bCs/>
          <w:sz w:val="24"/>
          <w:szCs w:val="24"/>
        </w:rPr>
        <w:t>8.4</w:t>
      </w:r>
      <w:r w:rsidRPr="00097317">
        <w:rPr>
          <w:rFonts w:asciiTheme="majorHAnsi" w:hAnsiTheme="majorHAnsi" w:cstheme="majorHAnsi"/>
          <w:bCs/>
          <w:sz w:val="24"/>
          <w:szCs w:val="24"/>
        </w:rPr>
        <w:tab/>
      </w:r>
      <w:r w:rsidRPr="00480BC2">
        <w:rPr>
          <w:rFonts w:asciiTheme="majorHAnsi" w:hAnsiTheme="majorHAnsi" w:cstheme="majorHAnsi"/>
          <w:bCs/>
          <w:sz w:val="24"/>
          <w:szCs w:val="24"/>
        </w:rPr>
        <w:t>It was also agreed that the advertising signs in the wider community should be erected during Jul</w:t>
      </w:r>
      <w:r>
        <w:rPr>
          <w:rFonts w:asciiTheme="majorHAnsi" w:hAnsiTheme="majorHAnsi" w:cstheme="majorHAnsi"/>
          <w:bCs/>
          <w:sz w:val="24"/>
          <w:szCs w:val="24"/>
        </w:rPr>
        <w:t>y</w:t>
      </w:r>
      <w:r w:rsidRPr="00480BC2">
        <w:rPr>
          <w:rFonts w:asciiTheme="majorHAnsi" w:hAnsiTheme="majorHAnsi" w:cstheme="majorHAnsi"/>
          <w:bCs/>
          <w:sz w:val="24"/>
          <w:szCs w:val="24"/>
        </w:rPr>
        <w:t>.  MH to co-ordinate</w:t>
      </w:r>
      <w:r>
        <w:rPr>
          <w:rFonts w:asciiTheme="majorHAnsi" w:hAnsiTheme="majorHAnsi" w:cstheme="majorHAnsi"/>
          <w:bCs/>
          <w:sz w:val="24"/>
          <w:szCs w:val="24"/>
        </w:rPr>
        <w:t>.</w:t>
      </w:r>
    </w:p>
    <w:p w14:paraId="10FE464E" w14:textId="77777777" w:rsidR="009A24DB" w:rsidRPr="00480BC2" w:rsidRDefault="009A24DB" w:rsidP="009A24DB">
      <w:pPr>
        <w:spacing w:after="0" w:line="240" w:lineRule="auto"/>
        <w:ind w:left="720" w:hanging="720"/>
        <w:jc w:val="right"/>
        <w:rPr>
          <w:rFonts w:asciiTheme="majorHAnsi" w:hAnsiTheme="majorHAnsi" w:cstheme="majorHAnsi"/>
          <w:bCs/>
          <w:sz w:val="24"/>
          <w:szCs w:val="24"/>
        </w:rPr>
      </w:pPr>
      <w:r w:rsidRPr="00ED4122">
        <w:rPr>
          <w:rFonts w:asciiTheme="majorHAnsi" w:hAnsiTheme="majorHAnsi" w:cstheme="majorHAnsi"/>
          <w:b/>
          <w:sz w:val="24"/>
          <w:szCs w:val="24"/>
        </w:rPr>
        <w:t xml:space="preserve">ACTION: </w:t>
      </w:r>
      <w:r w:rsidRPr="00C020B7">
        <w:rPr>
          <w:rFonts w:asciiTheme="majorHAnsi" w:hAnsiTheme="majorHAnsi" w:cstheme="majorHAnsi"/>
          <w:b/>
          <w:bCs/>
          <w:sz w:val="24"/>
          <w:szCs w:val="24"/>
        </w:rPr>
        <w:t>M</w:t>
      </w:r>
      <w:r>
        <w:rPr>
          <w:rFonts w:asciiTheme="majorHAnsi" w:hAnsiTheme="majorHAnsi" w:cstheme="majorHAnsi"/>
          <w:b/>
          <w:bCs/>
          <w:sz w:val="24"/>
          <w:szCs w:val="24"/>
        </w:rPr>
        <w:t>H</w:t>
      </w:r>
    </w:p>
    <w:p w14:paraId="05DBE9F1" w14:textId="77777777" w:rsidR="009A24DB" w:rsidRDefault="009A24DB" w:rsidP="009A24DB">
      <w:pPr>
        <w:spacing w:after="0" w:line="240" w:lineRule="auto"/>
        <w:rPr>
          <w:rFonts w:asciiTheme="majorHAnsi" w:hAnsiTheme="majorHAnsi" w:cstheme="majorHAnsi"/>
          <w:sz w:val="24"/>
          <w:szCs w:val="24"/>
        </w:rPr>
      </w:pPr>
    </w:p>
    <w:p w14:paraId="60AA8097"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8.5</w:t>
      </w:r>
      <w:r>
        <w:rPr>
          <w:rFonts w:asciiTheme="majorHAnsi" w:hAnsiTheme="majorHAnsi" w:cstheme="majorHAnsi"/>
          <w:sz w:val="24"/>
          <w:szCs w:val="24"/>
        </w:rPr>
        <w:tab/>
      </w:r>
      <w:r w:rsidRPr="00ED4122">
        <w:rPr>
          <w:rFonts w:asciiTheme="majorHAnsi" w:hAnsiTheme="majorHAnsi" w:cstheme="majorHAnsi"/>
          <w:sz w:val="24"/>
          <w:szCs w:val="24"/>
        </w:rPr>
        <w:t xml:space="preserve">An initial proposal </w:t>
      </w:r>
      <w:r>
        <w:rPr>
          <w:rFonts w:asciiTheme="majorHAnsi" w:hAnsiTheme="majorHAnsi" w:cstheme="majorHAnsi"/>
          <w:sz w:val="24"/>
          <w:szCs w:val="24"/>
        </w:rPr>
        <w:t xml:space="preserve">from HH </w:t>
      </w:r>
      <w:r w:rsidRPr="00ED4122">
        <w:rPr>
          <w:rFonts w:asciiTheme="majorHAnsi" w:hAnsiTheme="majorHAnsi" w:cstheme="majorHAnsi"/>
          <w:sz w:val="24"/>
          <w:szCs w:val="24"/>
        </w:rPr>
        <w:t>for an Afternoon Tea Dance aimed at older residents was warmly welcomed.</w:t>
      </w:r>
    </w:p>
    <w:p w14:paraId="081409FC" w14:textId="77777777" w:rsidR="009A24DB" w:rsidRDefault="009A24DB" w:rsidP="009A24DB">
      <w:pPr>
        <w:spacing w:after="0" w:line="240" w:lineRule="auto"/>
        <w:ind w:left="720" w:hanging="720"/>
        <w:jc w:val="right"/>
        <w:rPr>
          <w:rFonts w:asciiTheme="majorHAnsi" w:hAnsiTheme="majorHAnsi" w:cstheme="majorHAnsi"/>
          <w:sz w:val="24"/>
          <w:szCs w:val="24"/>
        </w:rPr>
      </w:pPr>
      <w:r w:rsidRPr="00ED4122">
        <w:rPr>
          <w:rFonts w:asciiTheme="majorHAnsi" w:hAnsiTheme="majorHAnsi" w:cstheme="majorHAnsi"/>
          <w:b/>
          <w:sz w:val="24"/>
          <w:szCs w:val="24"/>
        </w:rPr>
        <w:t xml:space="preserve">ACTION: </w:t>
      </w:r>
      <w:r>
        <w:rPr>
          <w:rFonts w:asciiTheme="majorHAnsi" w:hAnsiTheme="majorHAnsi" w:cstheme="majorHAnsi"/>
          <w:b/>
          <w:sz w:val="24"/>
          <w:szCs w:val="24"/>
        </w:rPr>
        <w:t>HH</w:t>
      </w:r>
    </w:p>
    <w:p w14:paraId="03CFB5F5" w14:textId="77777777" w:rsidR="009A24DB" w:rsidRDefault="009A24DB" w:rsidP="009A24DB">
      <w:pPr>
        <w:spacing w:after="0" w:line="240" w:lineRule="auto"/>
        <w:rPr>
          <w:rFonts w:asciiTheme="majorHAnsi" w:hAnsiTheme="majorHAnsi" w:cstheme="majorHAnsi"/>
          <w:b/>
          <w:sz w:val="24"/>
          <w:szCs w:val="24"/>
        </w:rPr>
      </w:pPr>
    </w:p>
    <w:p w14:paraId="52842E53" w14:textId="77777777" w:rsidR="009A24DB" w:rsidRPr="00683EC6" w:rsidRDefault="009A24DB" w:rsidP="009A24DB">
      <w:pPr>
        <w:pStyle w:val="Heading1"/>
        <w:spacing w:before="0" w:line="240" w:lineRule="auto"/>
        <w:rPr>
          <w:rFonts w:cstheme="majorHAnsi"/>
        </w:rPr>
      </w:pPr>
      <w:r w:rsidRPr="00683EC6">
        <w:rPr>
          <w:rFonts w:cstheme="majorHAnsi"/>
        </w:rPr>
        <w:t xml:space="preserve">9. </w:t>
      </w:r>
      <w:r w:rsidRPr="00683EC6">
        <w:rPr>
          <w:rFonts w:cstheme="majorHAnsi"/>
        </w:rPr>
        <w:tab/>
        <w:t>New Village Hall Redevelopment</w:t>
      </w:r>
    </w:p>
    <w:p w14:paraId="33F21A71" w14:textId="77777777" w:rsidR="009A24DB" w:rsidRDefault="009A24DB" w:rsidP="009A24DB">
      <w:pPr>
        <w:spacing w:after="0" w:line="240" w:lineRule="auto"/>
        <w:rPr>
          <w:rFonts w:asciiTheme="majorHAnsi" w:hAnsiTheme="majorHAnsi" w:cstheme="majorHAnsi"/>
          <w:sz w:val="24"/>
          <w:szCs w:val="24"/>
        </w:rPr>
      </w:pPr>
    </w:p>
    <w:p w14:paraId="69ED374A"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9.1</w:t>
      </w:r>
      <w:r>
        <w:rPr>
          <w:rFonts w:asciiTheme="majorHAnsi" w:hAnsiTheme="majorHAnsi" w:cstheme="majorHAnsi"/>
          <w:sz w:val="24"/>
          <w:szCs w:val="24"/>
        </w:rPr>
        <w:tab/>
      </w:r>
      <w:r w:rsidRPr="00ED4122">
        <w:rPr>
          <w:rFonts w:asciiTheme="majorHAnsi" w:hAnsiTheme="majorHAnsi" w:cstheme="majorHAnsi"/>
          <w:sz w:val="24"/>
          <w:szCs w:val="24"/>
        </w:rPr>
        <w:t>The Chair presented a strategic update on the redevelopment programme. Trustees reviewed progress with the Heritage Fund application, NHS Neighbourhood Health engagement, the Royal Statistical Society partnership, Biodiversity Net Gain implications and the wider capital funding strategy.</w:t>
      </w:r>
    </w:p>
    <w:p w14:paraId="4C6F14B5" w14:textId="77777777" w:rsidR="009A24DB" w:rsidRDefault="009A24DB" w:rsidP="009A24DB">
      <w:pPr>
        <w:spacing w:after="0" w:line="240" w:lineRule="auto"/>
        <w:rPr>
          <w:rFonts w:asciiTheme="majorHAnsi" w:hAnsiTheme="majorHAnsi" w:cstheme="majorHAnsi"/>
          <w:sz w:val="24"/>
          <w:szCs w:val="24"/>
        </w:rPr>
      </w:pPr>
    </w:p>
    <w:p w14:paraId="5C7A4323" w14:textId="77777777" w:rsidR="009A24DB" w:rsidRPr="00B7033C"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9.2</w:t>
      </w:r>
      <w:r>
        <w:rPr>
          <w:rFonts w:asciiTheme="majorHAnsi" w:hAnsiTheme="majorHAnsi" w:cstheme="majorHAnsi"/>
          <w:sz w:val="24"/>
          <w:szCs w:val="24"/>
        </w:rPr>
        <w:tab/>
      </w:r>
      <w:r w:rsidRPr="00B7033C">
        <w:rPr>
          <w:rFonts w:asciiTheme="majorHAnsi" w:hAnsiTheme="majorHAnsi" w:cstheme="majorHAnsi"/>
          <w:sz w:val="24"/>
          <w:szCs w:val="24"/>
        </w:rPr>
        <w:t>The Board noted the outcome of the procurement exercise for the appointment of a Quantity Surveyor to prepare a RICS Stage 3/4 Cost Plan for the proposed redevelopment of Cantley Village Hall.</w:t>
      </w:r>
      <w:r>
        <w:rPr>
          <w:rFonts w:asciiTheme="majorHAnsi" w:hAnsiTheme="majorHAnsi" w:cstheme="majorHAnsi"/>
          <w:sz w:val="24"/>
          <w:szCs w:val="24"/>
        </w:rPr>
        <w:t xml:space="preserve">  </w:t>
      </w:r>
      <w:r w:rsidRPr="00B7033C">
        <w:rPr>
          <w:rFonts w:asciiTheme="majorHAnsi" w:hAnsiTheme="majorHAnsi" w:cstheme="majorHAnsi"/>
          <w:sz w:val="24"/>
          <w:szCs w:val="24"/>
        </w:rPr>
        <w:t>Three compliant quotations were received and evaluated against the published criteria. Following recommendation from the Finance Sub-Committee, Daniel Connal Partnership was appointed at a fee of £2,113.80 plus VAT</w:t>
      </w:r>
      <w:r>
        <w:rPr>
          <w:rFonts w:asciiTheme="majorHAnsi" w:hAnsiTheme="majorHAnsi" w:cstheme="majorHAnsi"/>
          <w:sz w:val="24"/>
          <w:szCs w:val="24"/>
        </w:rPr>
        <w:t xml:space="preserve"> totaling </w:t>
      </w:r>
      <w:r w:rsidRPr="00B7033C">
        <w:rPr>
          <w:rFonts w:asciiTheme="majorHAnsi" w:hAnsiTheme="majorHAnsi" w:cstheme="majorHAnsi"/>
          <w:sz w:val="24"/>
          <w:szCs w:val="24"/>
        </w:rPr>
        <w:t>£2,536.56</w:t>
      </w:r>
      <w:r>
        <w:rPr>
          <w:rFonts w:asciiTheme="majorHAnsi" w:hAnsiTheme="majorHAnsi" w:cstheme="majorHAnsi"/>
          <w:sz w:val="24"/>
          <w:szCs w:val="24"/>
        </w:rPr>
        <w:t>.</w:t>
      </w:r>
    </w:p>
    <w:p w14:paraId="596E7852" w14:textId="77777777" w:rsidR="009A24DB" w:rsidRPr="00B7033C" w:rsidRDefault="009A24DB" w:rsidP="009A24DB">
      <w:pPr>
        <w:spacing w:after="0" w:line="240" w:lineRule="auto"/>
        <w:ind w:left="720" w:hanging="720"/>
        <w:rPr>
          <w:rFonts w:asciiTheme="majorHAnsi" w:hAnsiTheme="majorHAnsi" w:cstheme="majorHAnsi"/>
          <w:sz w:val="24"/>
          <w:szCs w:val="24"/>
        </w:rPr>
      </w:pPr>
    </w:p>
    <w:p w14:paraId="7E0ABD20" w14:textId="77777777" w:rsidR="009A24DB" w:rsidRPr="0044642B" w:rsidRDefault="009A24DB" w:rsidP="009A24DB">
      <w:pPr>
        <w:spacing w:after="0" w:line="240" w:lineRule="auto"/>
        <w:ind w:left="1440" w:hanging="720"/>
        <w:rPr>
          <w:rFonts w:asciiTheme="majorHAnsi" w:hAnsiTheme="majorHAnsi" w:cstheme="majorHAnsi"/>
          <w:b/>
          <w:bCs/>
          <w:sz w:val="24"/>
          <w:szCs w:val="24"/>
        </w:rPr>
      </w:pPr>
      <w:r w:rsidRPr="0044642B">
        <w:rPr>
          <w:rFonts w:asciiTheme="majorHAnsi" w:hAnsiTheme="majorHAnsi" w:cstheme="majorHAnsi"/>
          <w:b/>
          <w:bCs/>
          <w:sz w:val="24"/>
          <w:szCs w:val="24"/>
        </w:rPr>
        <w:t>PROVIDER</w:t>
      </w:r>
      <w:r w:rsidRPr="0044642B">
        <w:rPr>
          <w:rFonts w:asciiTheme="majorHAnsi" w:hAnsiTheme="majorHAnsi" w:cstheme="majorHAnsi"/>
          <w:b/>
          <w:bCs/>
          <w:sz w:val="24"/>
          <w:szCs w:val="24"/>
        </w:rPr>
        <w:tab/>
      </w:r>
      <w:r w:rsidRPr="0044642B">
        <w:rPr>
          <w:rFonts w:asciiTheme="majorHAnsi" w:hAnsiTheme="majorHAnsi" w:cstheme="majorHAnsi"/>
          <w:b/>
          <w:bCs/>
          <w:sz w:val="24"/>
          <w:szCs w:val="24"/>
        </w:rPr>
        <w:tab/>
      </w:r>
      <w:r w:rsidRPr="0044642B">
        <w:rPr>
          <w:rFonts w:asciiTheme="majorHAnsi" w:hAnsiTheme="majorHAnsi" w:cstheme="majorHAnsi"/>
          <w:b/>
          <w:bCs/>
          <w:sz w:val="24"/>
          <w:szCs w:val="24"/>
        </w:rPr>
        <w:tab/>
        <w:t xml:space="preserve">    EVALUATION</w:t>
      </w:r>
    </w:p>
    <w:p w14:paraId="7D065E92" w14:textId="77777777" w:rsidR="009A24DB" w:rsidRPr="00B7033C" w:rsidRDefault="009A24DB" w:rsidP="009A24DB">
      <w:pPr>
        <w:spacing w:after="0" w:line="240" w:lineRule="auto"/>
        <w:ind w:left="1440" w:hanging="720"/>
        <w:rPr>
          <w:rFonts w:asciiTheme="majorHAnsi" w:hAnsiTheme="majorHAnsi" w:cstheme="majorHAnsi"/>
          <w:sz w:val="24"/>
          <w:szCs w:val="24"/>
        </w:rPr>
      </w:pPr>
      <w:r w:rsidRPr="00B7033C">
        <w:rPr>
          <w:rFonts w:asciiTheme="majorHAnsi" w:hAnsiTheme="majorHAnsi" w:cstheme="majorHAnsi"/>
          <w:sz w:val="24"/>
          <w:szCs w:val="24"/>
        </w:rPr>
        <w:t>Daniel Connal Partnerships</w:t>
      </w:r>
      <w:r w:rsidRPr="00B7033C">
        <w:rPr>
          <w:rFonts w:asciiTheme="majorHAnsi" w:hAnsiTheme="majorHAnsi" w:cstheme="majorHAnsi"/>
          <w:sz w:val="24"/>
          <w:szCs w:val="24"/>
        </w:rPr>
        <w:tab/>
      </w:r>
      <w:r>
        <w:rPr>
          <w:rFonts w:asciiTheme="majorHAnsi" w:hAnsiTheme="majorHAnsi" w:cstheme="majorHAnsi"/>
          <w:sz w:val="24"/>
          <w:szCs w:val="24"/>
        </w:rPr>
        <w:tab/>
      </w:r>
      <w:r w:rsidRPr="00B7033C">
        <w:rPr>
          <w:rFonts w:asciiTheme="majorHAnsi" w:hAnsiTheme="majorHAnsi" w:cstheme="majorHAnsi"/>
          <w:sz w:val="24"/>
          <w:szCs w:val="24"/>
        </w:rPr>
        <w:t>89</w:t>
      </w:r>
      <w:r>
        <w:rPr>
          <w:rFonts w:asciiTheme="majorHAnsi" w:hAnsiTheme="majorHAnsi" w:cstheme="majorHAnsi"/>
          <w:sz w:val="24"/>
          <w:szCs w:val="24"/>
        </w:rPr>
        <w:t>.00</w:t>
      </w:r>
    </w:p>
    <w:p w14:paraId="7867013E" w14:textId="77777777" w:rsidR="009A24DB" w:rsidRPr="00B7033C" w:rsidRDefault="009A24DB" w:rsidP="009A24DB">
      <w:pPr>
        <w:spacing w:after="0" w:line="240" w:lineRule="auto"/>
        <w:ind w:left="1440" w:hanging="720"/>
        <w:rPr>
          <w:rFonts w:asciiTheme="majorHAnsi" w:hAnsiTheme="majorHAnsi" w:cstheme="majorHAnsi"/>
          <w:sz w:val="24"/>
          <w:szCs w:val="24"/>
        </w:rPr>
      </w:pPr>
      <w:r w:rsidRPr="00B7033C">
        <w:rPr>
          <w:rFonts w:asciiTheme="majorHAnsi" w:hAnsiTheme="majorHAnsi" w:cstheme="majorHAnsi"/>
          <w:sz w:val="24"/>
          <w:szCs w:val="24"/>
        </w:rPr>
        <w:t>Allman Woodcock Ltd</w:t>
      </w:r>
      <w:r w:rsidRPr="00B7033C">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sidRPr="00B7033C">
        <w:rPr>
          <w:rFonts w:asciiTheme="majorHAnsi" w:hAnsiTheme="majorHAnsi" w:cstheme="majorHAnsi"/>
          <w:sz w:val="24"/>
          <w:szCs w:val="24"/>
        </w:rPr>
        <w:t>83.97</w:t>
      </w:r>
    </w:p>
    <w:p w14:paraId="22A7B19E" w14:textId="77777777" w:rsidR="009A24DB" w:rsidRPr="00B7033C" w:rsidRDefault="009A24DB" w:rsidP="009A24DB">
      <w:pPr>
        <w:spacing w:after="0" w:line="240" w:lineRule="auto"/>
        <w:ind w:left="1440" w:hanging="720"/>
        <w:rPr>
          <w:rFonts w:asciiTheme="majorHAnsi" w:hAnsiTheme="majorHAnsi" w:cstheme="majorHAnsi"/>
          <w:sz w:val="24"/>
          <w:szCs w:val="24"/>
        </w:rPr>
      </w:pPr>
      <w:r w:rsidRPr="00B7033C">
        <w:rPr>
          <w:rFonts w:asciiTheme="majorHAnsi" w:hAnsiTheme="majorHAnsi" w:cstheme="majorHAnsi"/>
          <w:sz w:val="24"/>
          <w:szCs w:val="24"/>
        </w:rPr>
        <w:t>CalfordSeaden – Cambridge</w:t>
      </w:r>
      <w:r w:rsidRPr="00B7033C">
        <w:rPr>
          <w:rFonts w:asciiTheme="majorHAnsi" w:hAnsiTheme="majorHAnsi" w:cstheme="majorHAnsi"/>
          <w:sz w:val="24"/>
          <w:szCs w:val="24"/>
        </w:rPr>
        <w:tab/>
      </w:r>
      <w:r>
        <w:rPr>
          <w:rFonts w:asciiTheme="majorHAnsi" w:hAnsiTheme="majorHAnsi" w:cstheme="majorHAnsi"/>
          <w:sz w:val="24"/>
          <w:szCs w:val="24"/>
        </w:rPr>
        <w:tab/>
      </w:r>
      <w:r w:rsidRPr="00B7033C">
        <w:rPr>
          <w:rFonts w:asciiTheme="majorHAnsi" w:hAnsiTheme="majorHAnsi" w:cstheme="majorHAnsi"/>
          <w:sz w:val="24"/>
          <w:szCs w:val="24"/>
        </w:rPr>
        <w:t>55.92</w:t>
      </w:r>
    </w:p>
    <w:p w14:paraId="1655CB40" w14:textId="77777777" w:rsidR="009A24DB" w:rsidRPr="00B7033C" w:rsidRDefault="009A24DB" w:rsidP="009A24DB">
      <w:pPr>
        <w:spacing w:after="0" w:line="240" w:lineRule="auto"/>
        <w:ind w:left="720" w:hanging="720"/>
        <w:rPr>
          <w:rFonts w:asciiTheme="majorHAnsi" w:hAnsiTheme="majorHAnsi" w:cstheme="majorHAnsi"/>
          <w:sz w:val="24"/>
          <w:szCs w:val="24"/>
        </w:rPr>
      </w:pPr>
    </w:p>
    <w:p w14:paraId="74630959" w14:textId="77777777" w:rsidR="009A24DB" w:rsidRPr="00B7033C" w:rsidRDefault="009A24DB" w:rsidP="009A24DB">
      <w:pPr>
        <w:spacing w:after="0" w:line="240" w:lineRule="auto"/>
        <w:ind w:left="720"/>
        <w:rPr>
          <w:rFonts w:asciiTheme="majorHAnsi" w:hAnsiTheme="majorHAnsi" w:cstheme="majorHAnsi"/>
          <w:sz w:val="24"/>
          <w:szCs w:val="24"/>
        </w:rPr>
      </w:pPr>
      <w:r>
        <w:rPr>
          <w:rFonts w:asciiTheme="majorHAnsi" w:hAnsiTheme="majorHAnsi" w:cstheme="majorHAnsi"/>
          <w:sz w:val="24"/>
          <w:szCs w:val="24"/>
        </w:rPr>
        <w:lastRenderedPageBreak/>
        <w:t>This represents a considerable saving of circa £8k from the original estimate from the architects which equated to</w:t>
      </w:r>
      <w:r w:rsidRPr="00B7033C">
        <w:rPr>
          <w:rFonts w:asciiTheme="majorHAnsi" w:hAnsiTheme="majorHAnsi" w:cstheme="majorHAnsi"/>
          <w:sz w:val="24"/>
          <w:szCs w:val="24"/>
        </w:rPr>
        <w:t xml:space="preserve"> £10,386</w:t>
      </w:r>
      <w:r>
        <w:rPr>
          <w:rFonts w:asciiTheme="majorHAnsi" w:hAnsiTheme="majorHAnsi" w:cstheme="majorHAnsi"/>
          <w:sz w:val="24"/>
          <w:szCs w:val="24"/>
        </w:rPr>
        <w:t>.</w:t>
      </w:r>
    </w:p>
    <w:p w14:paraId="166A96E4" w14:textId="77777777" w:rsidR="009A24DB" w:rsidRPr="00B7033C" w:rsidRDefault="009A24DB" w:rsidP="009A24DB">
      <w:pPr>
        <w:spacing w:after="0" w:line="240" w:lineRule="auto"/>
        <w:ind w:left="720" w:hanging="720"/>
        <w:rPr>
          <w:rFonts w:asciiTheme="majorHAnsi" w:hAnsiTheme="majorHAnsi" w:cstheme="majorHAnsi"/>
          <w:sz w:val="24"/>
          <w:szCs w:val="24"/>
        </w:rPr>
      </w:pPr>
    </w:p>
    <w:p w14:paraId="122B708A" w14:textId="77777777" w:rsidR="009A24DB" w:rsidRPr="00ED4122" w:rsidRDefault="009A24DB" w:rsidP="009A24DB">
      <w:pPr>
        <w:spacing w:after="0" w:line="240" w:lineRule="auto"/>
        <w:ind w:left="720"/>
        <w:rPr>
          <w:rFonts w:asciiTheme="majorHAnsi" w:hAnsiTheme="majorHAnsi" w:cstheme="majorHAnsi"/>
          <w:sz w:val="24"/>
          <w:szCs w:val="24"/>
        </w:rPr>
      </w:pPr>
      <w:r w:rsidRPr="00B7033C">
        <w:rPr>
          <w:rFonts w:asciiTheme="majorHAnsi" w:hAnsiTheme="majorHAnsi" w:cstheme="majorHAnsi"/>
          <w:sz w:val="24"/>
          <w:szCs w:val="24"/>
        </w:rPr>
        <w:t>The procurement exercise for the appointment of the Quantity Surveyor was undertaken by the Chair of Trustees, drawing upon previous professional experience within OGC Buying Solutions (predecessor to the Government Commercial Agency/Crown Commercial Service). The estimated value of this pro bono professional support is £2,550.</w:t>
      </w:r>
      <w:r>
        <w:rPr>
          <w:rFonts w:asciiTheme="majorHAnsi" w:hAnsiTheme="majorHAnsi" w:cstheme="majorHAnsi"/>
          <w:sz w:val="24"/>
          <w:szCs w:val="24"/>
        </w:rPr>
        <w:t xml:space="preserve">  The Board agreed to record this as pro bono support.</w:t>
      </w:r>
    </w:p>
    <w:p w14:paraId="27890B17" w14:textId="77777777" w:rsidR="009A24DB" w:rsidRDefault="009A24DB" w:rsidP="009A24DB">
      <w:pPr>
        <w:spacing w:after="0" w:line="240" w:lineRule="auto"/>
        <w:rPr>
          <w:rFonts w:asciiTheme="majorHAnsi" w:hAnsiTheme="majorHAnsi" w:cstheme="majorHAnsi"/>
          <w:b/>
          <w:sz w:val="24"/>
          <w:szCs w:val="24"/>
        </w:rPr>
      </w:pPr>
    </w:p>
    <w:p w14:paraId="4F7B4A98" w14:textId="77777777" w:rsidR="009A24DB" w:rsidRPr="00ED4122" w:rsidRDefault="009A24DB" w:rsidP="009A24DB">
      <w:pPr>
        <w:spacing w:after="0" w:line="240" w:lineRule="auto"/>
        <w:rPr>
          <w:rFonts w:asciiTheme="majorHAnsi" w:hAnsiTheme="majorHAnsi" w:cstheme="majorHAnsi"/>
          <w:sz w:val="24"/>
          <w:szCs w:val="24"/>
        </w:rPr>
      </w:pPr>
      <w:r w:rsidRPr="00ED4122">
        <w:rPr>
          <w:rFonts w:asciiTheme="majorHAnsi" w:hAnsiTheme="majorHAnsi" w:cstheme="majorHAnsi"/>
          <w:b/>
          <w:sz w:val="24"/>
          <w:szCs w:val="24"/>
        </w:rPr>
        <w:t xml:space="preserve">ACTION: </w:t>
      </w:r>
      <w:r w:rsidRPr="00ED4122">
        <w:rPr>
          <w:rFonts w:asciiTheme="majorHAnsi" w:hAnsiTheme="majorHAnsi" w:cstheme="majorHAnsi"/>
          <w:sz w:val="24"/>
          <w:szCs w:val="24"/>
        </w:rPr>
        <w:t>SH to continue Heritage Fund, NHS stakeholder engagement, British Sugar liaison and Land Registry transfer.</w:t>
      </w:r>
    </w:p>
    <w:p w14:paraId="47E98FDF" w14:textId="77777777" w:rsidR="009A24DB" w:rsidRDefault="009A24DB" w:rsidP="009A24DB">
      <w:pPr>
        <w:pStyle w:val="Heading1"/>
        <w:spacing w:before="0" w:line="240" w:lineRule="auto"/>
        <w:rPr>
          <w:rFonts w:cstheme="majorHAnsi"/>
          <w:sz w:val="24"/>
          <w:szCs w:val="24"/>
        </w:rPr>
      </w:pPr>
    </w:p>
    <w:p w14:paraId="66413201" w14:textId="77777777" w:rsidR="009A24DB" w:rsidRPr="001E4F3F" w:rsidRDefault="009A24DB" w:rsidP="009A24DB">
      <w:pPr>
        <w:pStyle w:val="Heading1"/>
        <w:spacing w:before="0" w:line="240" w:lineRule="auto"/>
        <w:rPr>
          <w:rFonts w:cstheme="majorHAnsi"/>
        </w:rPr>
      </w:pPr>
      <w:r w:rsidRPr="001E4F3F">
        <w:rPr>
          <w:rFonts w:cstheme="majorHAnsi"/>
        </w:rPr>
        <w:t xml:space="preserve">10. </w:t>
      </w:r>
      <w:r w:rsidRPr="001E4F3F">
        <w:rPr>
          <w:rFonts w:cstheme="majorHAnsi"/>
        </w:rPr>
        <w:tab/>
        <w:t>Marketing and Communications</w:t>
      </w:r>
    </w:p>
    <w:p w14:paraId="6E2841F4" w14:textId="77777777" w:rsidR="009A24DB" w:rsidRDefault="009A24DB" w:rsidP="009A24DB">
      <w:pPr>
        <w:spacing w:after="0" w:line="240" w:lineRule="auto"/>
        <w:rPr>
          <w:rFonts w:asciiTheme="majorHAnsi" w:hAnsiTheme="majorHAnsi" w:cstheme="majorHAnsi"/>
          <w:sz w:val="24"/>
          <w:szCs w:val="24"/>
        </w:rPr>
      </w:pPr>
    </w:p>
    <w:p w14:paraId="19771592"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10.1</w:t>
      </w:r>
      <w:r>
        <w:rPr>
          <w:rFonts w:asciiTheme="majorHAnsi" w:hAnsiTheme="majorHAnsi" w:cstheme="majorHAnsi"/>
          <w:sz w:val="24"/>
          <w:szCs w:val="24"/>
        </w:rPr>
        <w:tab/>
      </w:r>
      <w:r w:rsidRPr="00ED4122">
        <w:rPr>
          <w:rFonts w:asciiTheme="majorHAnsi" w:hAnsiTheme="majorHAnsi" w:cstheme="majorHAnsi"/>
          <w:sz w:val="24"/>
          <w:szCs w:val="24"/>
        </w:rPr>
        <w:t>Trustees noted the publication of the Chair’s discussion paper by NHSManagers.net together with continuing development of the Village Hall website and social media presence.</w:t>
      </w:r>
    </w:p>
    <w:p w14:paraId="0883331F" w14:textId="77777777" w:rsidR="009A24DB" w:rsidRDefault="009A24DB" w:rsidP="009A24DB">
      <w:pPr>
        <w:spacing w:after="0" w:line="240" w:lineRule="auto"/>
        <w:rPr>
          <w:rFonts w:asciiTheme="majorHAnsi" w:hAnsiTheme="majorHAnsi" w:cstheme="majorHAnsi"/>
          <w:b/>
          <w:sz w:val="24"/>
          <w:szCs w:val="24"/>
        </w:rPr>
      </w:pPr>
    </w:p>
    <w:p w14:paraId="2C4CDEC4" w14:textId="77777777" w:rsidR="009A24DB" w:rsidRPr="00ED4122" w:rsidRDefault="009A24DB" w:rsidP="009A24DB">
      <w:pPr>
        <w:spacing w:after="0" w:line="240" w:lineRule="auto"/>
        <w:rPr>
          <w:rFonts w:asciiTheme="majorHAnsi" w:hAnsiTheme="majorHAnsi" w:cstheme="majorHAnsi"/>
          <w:sz w:val="24"/>
          <w:szCs w:val="24"/>
        </w:rPr>
      </w:pPr>
      <w:r w:rsidRPr="00ED4122">
        <w:rPr>
          <w:rFonts w:asciiTheme="majorHAnsi" w:hAnsiTheme="majorHAnsi" w:cstheme="majorHAnsi"/>
          <w:b/>
          <w:sz w:val="24"/>
          <w:szCs w:val="24"/>
        </w:rPr>
        <w:t xml:space="preserve">ACTION: </w:t>
      </w:r>
      <w:r w:rsidRPr="00ED4122">
        <w:rPr>
          <w:rFonts w:asciiTheme="majorHAnsi" w:hAnsiTheme="majorHAnsi" w:cstheme="majorHAnsi"/>
          <w:sz w:val="24"/>
          <w:szCs w:val="24"/>
        </w:rPr>
        <w:t xml:space="preserve">SH and ASI to review the archived </w:t>
      </w:r>
      <w:r>
        <w:rPr>
          <w:rFonts w:asciiTheme="majorHAnsi" w:hAnsiTheme="majorHAnsi" w:cstheme="majorHAnsi"/>
          <w:sz w:val="24"/>
          <w:szCs w:val="24"/>
        </w:rPr>
        <w:t xml:space="preserve">Cantley Fun Day </w:t>
      </w:r>
      <w:r w:rsidRPr="00ED4122">
        <w:rPr>
          <w:rFonts w:asciiTheme="majorHAnsi" w:hAnsiTheme="majorHAnsi" w:cstheme="majorHAnsi"/>
          <w:sz w:val="24"/>
          <w:szCs w:val="24"/>
        </w:rPr>
        <w:t>Facebook page.</w:t>
      </w:r>
    </w:p>
    <w:p w14:paraId="1C0AC904" w14:textId="77777777" w:rsidR="009A24DB" w:rsidRDefault="009A24DB" w:rsidP="009A24DB">
      <w:pPr>
        <w:pStyle w:val="Heading1"/>
        <w:spacing w:before="0" w:line="240" w:lineRule="auto"/>
        <w:rPr>
          <w:rFonts w:cstheme="majorHAnsi"/>
          <w:sz w:val="24"/>
          <w:szCs w:val="24"/>
        </w:rPr>
      </w:pPr>
    </w:p>
    <w:p w14:paraId="64CE60B0" w14:textId="77777777" w:rsidR="009A24DB" w:rsidRPr="008E15F7" w:rsidRDefault="009A24DB" w:rsidP="009A24DB">
      <w:pPr>
        <w:pStyle w:val="Heading1"/>
        <w:spacing w:before="0" w:line="240" w:lineRule="auto"/>
        <w:rPr>
          <w:rFonts w:cstheme="majorHAnsi"/>
        </w:rPr>
      </w:pPr>
      <w:r w:rsidRPr="008E15F7">
        <w:rPr>
          <w:rFonts w:cstheme="majorHAnsi"/>
        </w:rPr>
        <w:t xml:space="preserve">11. </w:t>
      </w:r>
      <w:r>
        <w:rPr>
          <w:rFonts w:cstheme="majorHAnsi"/>
        </w:rPr>
        <w:tab/>
      </w:r>
      <w:r w:rsidRPr="008E15F7">
        <w:rPr>
          <w:rFonts w:cstheme="majorHAnsi"/>
        </w:rPr>
        <w:t>CIO Transfer</w:t>
      </w:r>
    </w:p>
    <w:p w14:paraId="5C602FA7" w14:textId="77777777" w:rsidR="009A24DB" w:rsidRDefault="009A24DB" w:rsidP="009A24DB">
      <w:pPr>
        <w:spacing w:after="0" w:line="240" w:lineRule="auto"/>
        <w:rPr>
          <w:rFonts w:asciiTheme="majorHAnsi" w:hAnsiTheme="majorHAnsi" w:cstheme="majorHAnsi"/>
          <w:sz w:val="24"/>
          <w:szCs w:val="24"/>
        </w:rPr>
      </w:pPr>
    </w:p>
    <w:p w14:paraId="71111333"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11.1</w:t>
      </w:r>
      <w:r>
        <w:rPr>
          <w:rFonts w:asciiTheme="majorHAnsi" w:hAnsiTheme="majorHAnsi" w:cstheme="majorHAnsi"/>
          <w:sz w:val="24"/>
          <w:szCs w:val="24"/>
        </w:rPr>
        <w:tab/>
      </w:r>
      <w:r w:rsidRPr="00ED4122">
        <w:rPr>
          <w:rFonts w:asciiTheme="majorHAnsi" w:hAnsiTheme="majorHAnsi" w:cstheme="majorHAnsi"/>
          <w:sz w:val="24"/>
          <w:szCs w:val="24"/>
        </w:rPr>
        <w:t>Progress with the Land Registry transfer and Charity Commission matters was noted.</w:t>
      </w:r>
    </w:p>
    <w:p w14:paraId="371A7D32" w14:textId="77777777" w:rsidR="009A24DB" w:rsidRDefault="009A24DB" w:rsidP="009A24DB">
      <w:pPr>
        <w:pStyle w:val="Heading1"/>
        <w:spacing w:before="0" w:line="240" w:lineRule="auto"/>
        <w:rPr>
          <w:rFonts w:cstheme="majorHAnsi"/>
          <w:sz w:val="24"/>
          <w:szCs w:val="24"/>
        </w:rPr>
      </w:pPr>
    </w:p>
    <w:p w14:paraId="0E41AFC6" w14:textId="77777777" w:rsidR="009A24DB" w:rsidRPr="00E752EA" w:rsidRDefault="009A24DB" w:rsidP="009A24DB">
      <w:pPr>
        <w:pStyle w:val="Heading1"/>
        <w:spacing w:before="0" w:line="240" w:lineRule="auto"/>
        <w:rPr>
          <w:rFonts w:cstheme="majorHAnsi"/>
        </w:rPr>
      </w:pPr>
      <w:r w:rsidRPr="00E752EA">
        <w:rPr>
          <w:rFonts w:cstheme="majorHAnsi"/>
        </w:rPr>
        <w:t xml:space="preserve">12. </w:t>
      </w:r>
      <w:r w:rsidRPr="00E752EA">
        <w:rPr>
          <w:rFonts w:cstheme="majorHAnsi"/>
        </w:rPr>
        <w:tab/>
        <w:t>Hall Management Reports</w:t>
      </w:r>
    </w:p>
    <w:p w14:paraId="0900F2C9" w14:textId="77777777" w:rsidR="009A24DB" w:rsidRDefault="009A24DB" w:rsidP="009A24DB">
      <w:pPr>
        <w:spacing w:after="0" w:line="240" w:lineRule="auto"/>
        <w:rPr>
          <w:rFonts w:asciiTheme="majorHAnsi" w:hAnsiTheme="majorHAnsi" w:cstheme="majorHAnsi"/>
          <w:sz w:val="24"/>
          <w:szCs w:val="24"/>
        </w:rPr>
      </w:pPr>
    </w:p>
    <w:p w14:paraId="046EB0CF"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21.1</w:t>
      </w:r>
      <w:r>
        <w:rPr>
          <w:rFonts w:asciiTheme="majorHAnsi" w:hAnsiTheme="majorHAnsi" w:cstheme="majorHAnsi"/>
          <w:sz w:val="24"/>
          <w:szCs w:val="24"/>
        </w:rPr>
        <w:tab/>
      </w:r>
      <w:r w:rsidRPr="00ED4122">
        <w:rPr>
          <w:rFonts w:asciiTheme="majorHAnsi" w:hAnsiTheme="majorHAnsi" w:cstheme="majorHAnsi"/>
          <w:sz w:val="24"/>
          <w:szCs w:val="24"/>
        </w:rPr>
        <w:t>Updates were received regarding cleaning arrangements, Dance Fit, Parish Council liaison, British Sugar engagement and routine hall management.</w:t>
      </w:r>
    </w:p>
    <w:p w14:paraId="2581B9FC" w14:textId="77777777" w:rsidR="009A24DB" w:rsidRDefault="009A24DB" w:rsidP="009A24DB">
      <w:pPr>
        <w:pStyle w:val="Heading1"/>
        <w:spacing w:before="0" w:line="240" w:lineRule="auto"/>
        <w:rPr>
          <w:rFonts w:cstheme="majorHAnsi"/>
          <w:sz w:val="24"/>
          <w:szCs w:val="24"/>
        </w:rPr>
      </w:pPr>
    </w:p>
    <w:p w14:paraId="7CC8C8A4" w14:textId="77777777" w:rsidR="009A24DB" w:rsidRPr="00E752EA" w:rsidRDefault="009A24DB" w:rsidP="009A24DB">
      <w:pPr>
        <w:pStyle w:val="Heading1"/>
        <w:spacing w:before="0" w:line="240" w:lineRule="auto"/>
        <w:rPr>
          <w:rFonts w:cstheme="majorHAnsi"/>
        </w:rPr>
      </w:pPr>
      <w:r w:rsidRPr="00E752EA">
        <w:rPr>
          <w:rFonts w:cstheme="majorHAnsi"/>
        </w:rPr>
        <w:t xml:space="preserve">13. </w:t>
      </w:r>
      <w:r w:rsidRPr="00E752EA">
        <w:rPr>
          <w:rFonts w:cstheme="majorHAnsi"/>
        </w:rPr>
        <w:tab/>
        <w:t>Hall and Grounds</w:t>
      </w:r>
    </w:p>
    <w:p w14:paraId="3DC64273" w14:textId="77777777" w:rsidR="009A24DB" w:rsidRDefault="009A24DB" w:rsidP="009A24DB">
      <w:pPr>
        <w:spacing w:after="0" w:line="240" w:lineRule="auto"/>
        <w:rPr>
          <w:rFonts w:asciiTheme="majorHAnsi" w:hAnsiTheme="majorHAnsi" w:cstheme="majorHAnsi"/>
          <w:sz w:val="24"/>
          <w:szCs w:val="24"/>
        </w:rPr>
      </w:pPr>
    </w:p>
    <w:p w14:paraId="79F00DD1" w14:textId="77777777" w:rsidR="009A24DB"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13.1</w:t>
      </w:r>
      <w:r>
        <w:rPr>
          <w:rFonts w:asciiTheme="majorHAnsi" w:hAnsiTheme="majorHAnsi" w:cstheme="majorHAnsi"/>
          <w:sz w:val="24"/>
          <w:szCs w:val="24"/>
        </w:rPr>
        <w:tab/>
      </w:r>
      <w:r w:rsidRPr="00ED4122">
        <w:rPr>
          <w:rFonts w:asciiTheme="majorHAnsi" w:hAnsiTheme="majorHAnsi" w:cstheme="majorHAnsi"/>
          <w:sz w:val="24"/>
          <w:szCs w:val="24"/>
        </w:rPr>
        <w:t>Trustees noted ongoing maintenance work and recorded their appreciation to volunteers for maintaining the Hall and grounds.</w:t>
      </w:r>
    </w:p>
    <w:p w14:paraId="094EF52E" w14:textId="77777777" w:rsidR="009A24DB" w:rsidRDefault="009A24DB" w:rsidP="009A24DB">
      <w:pPr>
        <w:spacing w:after="0" w:line="240" w:lineRule="auto"/>
        <w:ind w:left="720" w:hanging="720"/>
        <w:rPr>
          <w:rFonts w:asciiTheme="majorHAnsi" w:hAnsiTheme="majorHAnsi" w:cstheme="majorHAnsi"/>
          <w:sz w:val="24"/>
          <w:szCs w:val="24"/>
        </w:rPr>
      </w:pPr>
    </w:p>
    <w:p w14:paraId="4CEA8FA6" w14:textId="77777777" w:rsidR="009A24DB" w:rsidRDefault="009A24DB" w:rsidP="009A24DB">
      <w:pPr>
        <w:spacing w:after="0" w:line="240" w:lineRule="auto"/>
        <w:ind w:left="720" w:hanging="720"/>
        <w:rPr>
          <w:rFonts w:asciiTheme="majorHAnsi" w:hAnsiTheme="majorHAnsi" w:cstheme="majorHAnsi"/>
          <w:sz w:val="24"/>
          <w:szCs w:val="24"/>
        </w:rPr>
      </w:pPr>
    </w:p>
    <w:p w14:paraId="52373514" w14:textId="77777777" w:rsidR="009A24DB" w:rsidRPr="00ED4122" w:rsidRDefault="009A24DB" w:rsidP="009A24DB">
      <w:pPr>
        <w:spacing w:after="0" w:line="240" w:lineRule="auto"/>
        <w:ind w:left="720" w:hanging="720"/>
        <w:rPr>
          <w:rFonts w:asciiTheme="majorHAnsi" w:hAnsiTheme="majorHAnsi" w:cstheme="majorHAnsi"/>
          <w:sz w:val="24"/>
          <w:szCs w:val="24"/>
        </w:rPr>
      </w:pPr>
    </w:p>
    <w:p w14:paraId="352088B4" w14:textId="77777777" w:rsidR="009A24DB" w:rsidRPr="00E752EA" w:rsidRDefault="009A24DB" w:rsidP="009A24DB">
      <w:pPr>
        <w:pStyle w:val="Heading1"/>
        <w:spacing w:before="0" w:line="240" w:lineRule="auto"/>
        <w:rPr>
          <w:rFonts w:cstheme="majorHAnsi"/>
        </w:rPr>
      </w:pPr>
      <w:r w:rsidRPr="00E752EA">
        <w:rPr>
          <w:rFonts w:cstheme="majorHAnsi"/>
        </w:rPr>
        <w:lastRenderedPageBreak/>
        <w:t xml:space="preserve">14. </w:t>
      </w:r>
      <w:r w:rsidRPr="00E752EA">
        <w:rPr>
          <w:rFonts w:cstheme="majorHAnsi"/>
        </w:rPr>
        <w:tab/>
        <w:t>Any Other Business</w:t>
      </w:r>
    </w:p>
    <w:p w14:paraId="3C293490" w14:textId="77777777" w:rsidR="009A24DB" w:rsidRDefault="009A24DB" w:rsidP="009A24DB">
      <w:pPr>
        <w:spacing w:after="0" w:line="240" w:lineRule="auto"/>
        <w:rPr>
          <w:rFonts w:asciiTheme="majorHAnsi" w:hAnsiTheme="majorHAnsi" w:cstheme="majorHAnsi"/>
          <w:sz w:val="24"/>
          <w:szCs w:val="24"/>
        </w:rPr>
      </w:pPr>
    </w:p>
    <w:p w14:paraId="13D2439E" w14:textId="77777777" w:rsidR="009A24DB" w:rsidRPr="00ED4122" w:rsidRDefault="009A24DB" w:rsidP="009A24D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14.1</w:t>
      </w:r>
      <w:r>
        <w:rPr>
          <w:rFonts w:asciiTheme="majorHAnsi" w:hAnsiTheme="majorHAnsi" w:cstheme="majorHAnsi"/>
          <w:sz w:val="24"/>
          <w:szCs w:val="24"/>
        </w:rPr>
        <w:tab/>
      </w:r>
      <w:r w:rsidRPr="00ED4122">
        <w:rPr>
          <w:rFonts w:asciiTheme="majorHAnsi" w:hAnsiTheme="majorHAnsi" w:cstheme="majorHAnsi"/>
          <w:sz w:val="24"/>
          <w:szCs w:val="24"/>
        </w:rPr>
        <w:t>Trustees discussed the 2027 Village Hall Calendar, Community Litter Pick funding and the Big Bike initiative. The Chair thanked Trustees and volunteers for their continued commitment and contribution.</w:t>
      </w:r>
    </w:p>
    <w:p w14:paraId="0478CCEF" w14:textId="77777777" w:rsidR="009A24DB" w:rsidRDefault="009A24DB" w:rsidP="009A24DB">
      <w:pPr>
        <w:pStyle w:val="Heading1"/>
        <w:spacing w:before="0" w:line="240" w:lineRule="auto"/>
        <w:rPr>
          <w:rFonts w:cstheme="majorHAnsi"/>
          <w:sz w:val="24"/>
          <w:szCs w:val="24"/>
        </w:rPr>
      </w:pPr>
    </w:p>
    <w:p w14:paraId="295A99B5" w14:textId="77777777" w:rsidR="009A24DB" w:rsidRPr="00E752EA" w:rsidRDefault="009A24DB" w:rsidP="009A24DB">
      <w:pPr>
        <w:pStyle w:val="Heading1"/>
        <w:spacing w:before="0" w:line="240" w:lineRule="auto"/>
        <w:rPr>
          <w:rFonts w:cstheme="majorHAnsi"/>
        </w:rPr>
      </w:pPr>
      <w:r w:rsidRPr="00E752EA">
        <w:rPr>
          <w:rFonts w:cstheme="majorHAnsi"/>
        </w:rPr>
        <w:t xml:space="preserve">15. </w:t>
      </w:r>
      <w:r w:rsidRPr="00E752EA">
        <w:rPr>
          <w:rFonts w:cstheme="majorHAnsi"/>
        </w:rPr>
        <w:tab/>
        <w:t>Date of Next Meeting</w:t>
      </w:r>
    </w:p>
    <w:p w14:paraId="13C78707" w14:textId="77777777" w:rsidR="009A24DB" w:rsidRDefault="009A24DB" w:rsidP="009A24DB">
      <w:pPr>
        <w:spacing w:after="0" w:line="240" w:lineRule="auto"/>
        <w:rPr>
          <w:rFonts w:asciiTheme="majorHAnsi" w:hAnsiTheme="majorHAnsi" w:cstheme="majorHAnsi"/>
          <w:sz w:val="24"/>
          <w:szCs w:val="24"/>
        </w:rPr>
      </w:pPr>
    </w:p>
    <w:p w14:paraId="6893DBF3" w14:textId="77777777" w:rsidR="009A24DB" w:rsidRDefault="009A24DB" w:rsidP="009A24DB">
      <w:pPr>
        <w:spacing w:after="0" w:line="240" w:lineRule="auto"/>
        <w:rPr>
          <w:rFonts w:asciiTheme="majorHAnsi" w:hAnsiTheme="majorHAnsi" w:cstheme="majorHAnsi"/>
          <w:sz w:val="24"/>
          <w:szCs w:val="24"/>
        </w:rPr>
      </w:pPr>
      <w:r>
        <w:rPr>
          <w:rFonts w:asciiTheme="majorHAnsi" w:hAnsiTheme="majorHAnsi" w:cstheme="majorHAnsi"/>
          <w:sz w:val="24"/>
          <w:szCs w:val="24"/>
        </w:rPr>
        <w:t>15.1</w:t>
      </w:r>
      <w:r>
        <w:rPr>
          <w:rFonts w:asciiTheme="majorHAnsi" w:hAnsiTheme="majorHAnsi" w:cstheme="majorHAnsi"/>
          <w:sz w:val="24"/>
          <w:szCs w:val="24"/>
        </w:rPr>
        <w:tab/>
      </w:r>
      <w:r w:rsidRPr="00ED4122">
        <w:rPr>
          <w:rFonts w:asciiTheme="majorHAnsi" w:hAnsiTheme="majorHAnsi" w:cstheme="majorHAnsi"/>
          <w:sz w:val="24"/>
          <w:szCs w:val="24"/>
        </w:rPr>
        <w:t>Monday 3 August 2026 at 7.00 pm.</w:t>
      </w:r>
    </w:p>
    <w:p w14:paraId="0B69F344" w14:textId="77777777" w:rsidR="009A24DB" w:rsidRPr="00ED4122" w:rsidRDefault="009A24DB" w:rsidP="009A24DB">
      <w:pPr>
        <w:spacing w:after="0" w:line="240" w:lineRule="auto"/>
        <w:rPr>
          <w:rFonts w:asciiTheme="majorHAnsi" w:hAnsiTheme="majorHAnsi" w:cstheme="majorHAnsi"/>
          <w:sz w:val="24"/>
          <w:szCs w:val="24"/>
        </w:rPr>
      </w:pPr>
    </w:p>
    <w:p w14:paraId="7AA62016" w14:textId="77777777" w:rsidR="009A24DB" w:rsidRDefault="009A24DB" w:rsidP="009A24DB">
      <w:pPr>
        <w:pStyle w:val="Heading1"/>
        <w:spacing w:before="0" w:line="240" w:lineRule="auto"/>
        <w:rPr>
          <w:rFonts w:cstheme="majorHAnsi"/>
        </w:rPr>
      </w:pPr>
      <w:r w:rsidRPr="00E752EA">
        <w:rPr>
          <w:rFonts w:cstheme="majorHAnsi"/>
        </w:rPr>
        <w:t>Summary of Actions</w:t>
      </w:r>
    </w:p>
    <w:p w14:paraId="5229E886" w14:textId="77777777" w:rsidR="009A24DB" w:rsidRPr="00E752EA" w:rsidRDefault="009A24DB" w:rsidP="009A24DB">
      <w:pPr>
        <w:spacing w:after="0" w:line="240" w:lineRule="auto"/>
      </w:pPr>
    </w:p>
    <w:tbl>
      <w:tblPr>
        <w:tblStyle w:val="TableGrid"/>
        <w:tblW w:w="0" w:type="auto"/>
        <w:tblLook w:val="04A0" w:firstRow="1" w:lastRow="0" w:firstColumn="1" w:lastColumn="0" w:noHBand="0" w:noVBand="1"/>
      </w:tblPr>
      <w:tblGrid>
        <w:gridCol w:w="718"/>
        <w:gridCol w:w="1120"/>
        <w:gridCol w:w="6073"/>
      </w:tblGrid>
      <w:tr w:rsidR="009A24DB" w:rsidRPr="00ED4122" w14:paraId="23A5A8D8" w14:textId="77777777" w:rsidTr="007F77BF">
        <w:tc>
          <w:tcPr>
            <w:tcW w:w="718" w:type="dxa"/>
          </w:tcPr>
          <w:p w14:paraId="2CCA3253"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No.</w:t>
            </w:r>
          </w:p>
        </w:tc>
        <w:tc>
          <w:tcPr>
            <w:tcW w:w="1120" w:type="dxa"/>
          </w:tcPr>
          <w:p w14:paraId="63F9653B"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Owner</w:t>
            </w:r>
          </w:p>
        </w:tc>
        <w:tc>
          <w:tcPr>
            <w:tcW w:w="6073" w:type="dxa"/>
          </w:tcPr>
          <w:p w14:paraId="71AD626B"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Action</w:t>
            </w:r>
          </w:p>
        </w:tc>
      </w:tr>
      <w:tr w:rsidR="009A24DB" w:rsidRPr="00ED4122" w14:paraId="116BDDA0" w14:textId="77777777" w:rsidTr="007F77BF">
        <w:tc>
          <w:tcPr>
            <w:tcW w:w="718" w:type="dxa"/>
          </w:tcPr>
          <w:p w14:paraId="254B379E"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2.2</w:t>
            </w:r>
          </w:p>
        </w:tc>
        <w:tc>
          <w:tcPr>
            <w:tcW w:w="1120" w:type="dxa"/>
          </w:tcPr>
          <w:p w14:paraId="51A1775F"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 xml:space="preserve">All </w:t>
            </w:r>
          </w:p>
        </w:tc>
        <w:tc>
          <w:tcPr>
            <w:tcW w:w="6073" w:type="dxa"/>
          </w:tcPr>
          <w:p w14:paraId="3A6D6296"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Continue Trustee recruitment.</w:t>
            </w:r>
          </w:p>
        </w:tc>
      </w:tr>
      <w:tr w:rsidR="009A24DB" w:rsidRPr="00ED4122" w14:paraId="6D60398C" w14:textId="77777777" w:rsidTr="007F77BF">
        <w:tc>
          <w:tcPr>
            <w:tcW w:w="718" w:type="dxa"/>
          </w:tcPr>
          <w:p w14:paraId="72220163" w14:textId="77777777" w:rsidR="009A24DB" w:rsidRDefault="009A24DB" w:rsidP="007F77BF">
            <w:pPr>
              <w:rPr>
                <w:rFonts w:asciiTheme="majorHAnsi" w:hAnsiTheme="majorHAnsi" w:cstheme="majorHAnsi"/>
                <w:sz w:val="24"/>
                <w:szCs w:val="24"/>
              </w:rPr>
            </w:pPr>
            <w:r>
              <w:rPr>
                <w:rFonts w:asciiTheme="majorHAnsi" w:hAnsiTheme="majorHAnsi" w:cstheme="majorHAnsi"/>
                <w:sz w:val="24"/>
                <w:szCs w:val="24"/>
              </w:rPr>
              <w:t>5.1</w:t>
            </w:r>
          </w:p>
        </w:tc>
        <w:tc>
          <w:tcPr>
            <w:tcW w:w="1120" w:type="dxa"/>
          </w:tcPr>
          <w:p w14:paraId="1D9C30FF"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ASI</w:t>
            </w:r>
          </w:p>
        </w:tc>
        <w:tc>
          <w:tcPr>
            <w:tcW w:w="6073" w:type="dxa"/>
          </w:tcPr>
          <w:p w14:paraId="0C106E32"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Publish July Minutes</w:t>
            </w:r>
          </w:p>
        </w:tc>
      </w:tr>
      <w:tr w:rsidR="009A24DB" w:rsidRPr="00ED4122" w14:paraId="60B722AB" w14:textId="77777777" w:rsidTr="007F77BF">
        <w:tc>
          <w:tcPr>
            <w:tcW w:w="718" w:type="dxa"/>
          </w:tcPr>
          <w:p w14:paraId="1F8C9158"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7.3</w:t>
            </w:r>
          </w:p>
        </w:tc>
        <w:tc>
          <w:tcPr>
            <w:tcW w:w="1120" w:type="dxa"/>
          </w:tcPr>
          <w:p w14:paraId="6EB09C95"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AH</w:t>
            </w:r>
          </w:p>
        </w:tc>
        <w:tc>
          <w:tcPr>
            <w:tcW w:w="6073" w:type="dxa"/>
          </w:tcPr>
          <w:p w14:paraId="0873E224"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Review cash balances and monitor Social Moments payment.</w:t>
            </w:r>
          </w:p>
        </w:tc>
      </w:tr>
      <w:tr w:rsidR="009A24DB" w:rsidRPr="00ED4122" w14:paraId="36CC3C46" w14:textId="77777777" w:rsidTr="007F77BF">
        <w:tc>
          <w:tcPr>
            <w:tcW w:w="718" w:type="dxa"/>
          </w:tcPr>
          <w:p w14:paraId="6CB9DEAC"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8.1</w:t>
            </w:r>
          </w:p>
        </w:tc>
        <w:tc>
          <w:tcPr>
            <w:tcW w:w="1120" w:type="dxa"/>
          </w:tcPr>
          <w:p w14:paraId="31A0638C"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MG</w:t>
            </w:r>
          </w:p>
        </w:tc>
        <w:tc>
          <w:tcPr>
            <w:tcW w:w="6073" w:type="dxa"/>
          </w:tcPr>
          <w:p w14:paraId="7117BD76"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Confirm September Car Boot Sale and explore independent Quiz Master.</w:t>
            </w:r>
          </w:p>
        </w:tc>
      </w:tr>
      <w:tr w:rsidR="009A24DB" w:rsidRPr="00ED4122" w14:paraId="34BF5592" w14:textId="77777777" w:rsidTr="007F77BF">
        <w:tc>
          <w:tcPr>
            <w:tcW w:w="718" w:type="dxa"/>
          </w:tcPr>
          <w:p w14:paraId="54310C31"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8.2</w:t>
            </w:r>
          </w:p>
        </w:tc>
        <w:tc>
          <w:tcPr>
            <w:tcW w:w="1120" w:type="dxa"/>
          </w:tcPr>
          <w:p w14:paraId="78AD8791"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ASI</w:t>
            </w:r>
          </w:p>
        </w:tc>
        <w:tc>
          <w:tcPr>
            <w:tcW w:w="6073" w:type="dxa"/>
          </w:tcPr>
          <w:p w14:paraId="3436C8BA"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Coordinate Fun Day social media.</w:t>
            </w:r>
          </w:p>
        </w:tc>
      </w:tr>
      <w:tr w:rsidR="009A24DB" w:rsidRPr="00ED4122" w14:paraId="531F281E" w14:textId="77777777" w:rsidTr="007F77BF">
        <w:tc>
          <w:tcPr>
            <w:tcW w:w="718" w:type="dxa"/>
          </w:tcPr>
          <w:p w14:paraId="2B429F40"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8.3</w:t>
            </w:r>
          </w:p>
        </w:tc>
        <w:tc>
          <w:tcPr>
            <w:tcW w:w="1120" w:type="dxa"/>
          </w:tcPr>
          <w:p w14:paraId="35E43297"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MH</w:t>
            </w:r>
          </w:p>
        </w:tc>
        <w:tc>
          <w:tcPr>
            <w:tcW w:w="6073" w:type="dxa"/>
          </w:tcPr>
          <w:p w14:paraId="0E75AA9E"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Arrange roadside signs.</w:t>
            </w:r>
          </w:p>
        </w:tc>
      </w:tr>
      <w:tr w:rsidR="009A24DB" w:rsidRPr="00ED4122" w14:paraId="1FC5AB47" w14:textId="77777777" w:rsidTr="007F77BF">
        <w:tc>
          <w:tcPr>
            <w:tcW w:w="718" w:type="dxa"/>
          </w:tcPr>
          <w:p w14:paraId="6D52F3FE"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8.4</w:t>
            </w:r>
          </w:p>
        </w:tc>
        <w:tc>
          <w:tcPr>
            <w:tcW w:w="1120" w:type="dxa"/>
          </w:tcPr>
          <w:p w14:paraId="22674319"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HH</w:t>
            </w:r>
          </w:p>
        </w:tc>
        <w:tc>
          <w:tcPr>
            <w:tcW w:w="6073" w:type="dxa"/>
          </w:tcPr>
          <w:p w14:paraId="6E85D83E"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Develop Afternoon Tea Dance proposal.</w:t>
            </w:r>
          </w:p>
        </w:tc>
      </w:tr>
      <w:tr w:rsidR="009A24DB" w:rsidRPr="00ED4122" w14:paraId="32582C34" w14:textId="77777777" w:rsidTr="007F77BF">
        <w:tc>
          <w:tcPr>
            <w:tcW w:w="718" w:type="dxa"/>
          </w:tcPr>
          <w:p w14:paraId="7D4873DE"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9.2</w:t>
            </w:r>
          </w:p>
        </w:tc>
        <w:tc>
          <w:tcPr>
            <w:tcW w:w="1120" w:type="dxa"/>
          </w:tcPr>
          <w:p w14:paraId="5F920AE0"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SH</w:t>
            </w:r>
          </w:p>
        </w:tc>
        <w:tc>
          <w:tcPr>
            <w:tcW w:w="6073" w:type="dxa"/>
          </w:tcPr>
          <w:p w14:paraId="00B81DB4"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Continuing redevelopment, Heritage Fund, NHS engagement and Land Registry.</w:t>
            </w:r>
          </w:p>
        </w:tc>
      </w:tr>
      <w:tr w:rsidR="009A24DB" w:rsidRPr="00ED4122" w14:paraId="7AF20290" w14:textId="77777777" w:rsidTr="007F77BF">
        <w:tc>
          <w:tcPr>
            <w:tcW w:w="718" w:type="dxa"/>
          </w:tcPr>
          <w:p w14:paraId="7BA48800" w14:textId="77777777" w:rsidR="009A24DB" w:rsidRPr="00ED4122" w:rsidRDefault="009A24DB" w:rsidP="007F77BF">
            <w:pPr>
              <w:rPr>
                <w:rFonts w:asciiTheme="majorHAnsi" w:hAnsiTheme="majorHAnsi" w:cstheme="majorHAnsi"/>
                <w:sz w:val="24"/>
                <w:szCs w:val="24"/>
              </w:rPr>
            </w:pPr>
            <w:r>
              <w:rPr>
                <w:rFonts w:asciiTheme="majorHAnsi" w:hAnsiTheme="majorHAnsi" w:cstheme="majorHAnsi"/>
                <w:sz w:val="24"/>
                <w:szCs w:val="24"/>
              </w:rPr>
              <w:t>10.1</w:t>
            </w:r>
          </w:p>
        </w:tc>
        <w:tc>
          <w:tcPr>
            <w:tcW w:w="1120" w:type="dxa"/>
          </w:tcPr>
          <w:p w14:paraId="72026DC8"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SH / ASI</w:t>
            </w:r>
          </w:p>
        </w:tc>
        <w:tc>
          <w:tcPr>
            <w:tcW w:w="6073" w:type="dxa"/>
          </w:tcPr>
          <w:p w14:paraId="623A8AF7" w14:textId="77777777" w:rsidR="009A24DB" w:rsidRPr="00ED4122" w:rsidRDefault="009A24DB" w:rsidP="007F77BF">
            <w:pPr>
              <w:rPr>
                <w:rFonts w:asciiTheme="majorHAnsi" w:hAnsiTheme="majorHAnsi" w:cstheme="majorHAnsi"/>
                <w:sz w:val="24"/>
                <w:szCs w:val="24"/>
              </w:rPr>
            </w:pPr>
            <w:r w:rsidRPr="00ED4122">
              <w:rPr>
                <w:rFonts w:asciiTheme="majorHAnsi" w:hAnsiTheme="majorHAnsi" w:cstheme="majorHAnsi"/>
                <w:sz w:val="24"/>
                <w:szCs w:val="24"/>
              </w:rPr>
              <w:t xml:space="preserve">Review archived </w:t>
            </w:r>
            <w:r>
              <w:rPr>
                <w:rFonts w:asciiTheme="majorHAnsi" w:hAnsiTheme="majorHAnsi" w:cstheme="majorHAnsi"/>
                <w:sz w:val="24"/>
                <w:szCs w:val="24"/>
              </w:rPr>
              <w:t xml:space="preserve">Cantley Fun Day </w:t>
            </w:r>
            <w:r w:rsidRPr="00ED4122">
              <w:rPr>
                <w:rFonts w:asciiTheme="majorHAnsi" w:hAnsiTheme="majorHAnsi" w:cstheme="majorHAnsi"/>
                <w:sz w:val="24"/>
                <w:szCs w:val="24"/>
              </w:rPr>
              <w:t>Facebook page.</w:t>
            </w:r>
          </w:p>
        </w:tc>
      </w:tr>
    </w:tbl>
    <w:p w14:paraId="3159508A" w14:textId="77777777" w:rsidR="009A24DB" w:rsidRPr="00ED4122" w:rsidRDefault="009A24DB" w:rsidP="009A24DB">
      <w:pPr>
        <w:spacing w:after="0" w:line="240" w:lineRule="auto"/>
        <w:rPr>
          <w:rFonts w:asciiTheme="majorHAnsi" w:hAnsiTheme="majorHAnsi" w:cstheme="majorHAnsi"/>
          <w:sz w:val="24"/>
          <w:szCs w:val="24"/>
        </w:rPr>
      </w:pPr>
    </w:p>
    <w:p w14:paraId="4E871E98" w14:textId="77777777" w:rsidR="00154DD9" w:rsidRDefault="00154DD9"/>
    <w:sectPr w:rsidR="00154DD9" w:rsidSect="009A24DB">
      <w:headerReference w:type="default" r:id="rId6"/>
      <w:footerReference w:type="default" r:id="rId7"/>
      <w:pgSz w:w="12240" w:h="15840"/>
      <w:pgMar w:top="840" w:right="1800" w:bottom="8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379330653"/>
      <w:docPartObj>
        <w:docPartGallery w:val="Page Numbers (Bottom of Page)"/>
        <w:docPartUnique/>
      </w:docPartObj>
    </w:sdtPr>
    <w:sdtContent>
      <w:sdt>
        <w:sdtPr>
          <w:rPr>
            <w:b/>
            <w:bCs/>
          </w:rPr>
          <w:id w:val="1728636285"/>
          <w:docPartObj>
            <w:docPartGallery w:val="Page Numbers (Top of Page)"/>
            <w:docPartUnique/>
          </w:docPartObj>
        </w:sdtPr>
        <w:sdtContent>
          <w:p w14:paraId="3C4F1778" w14:textId="77777777" w:rsidR="009A24DB" w:rsidRPr="00966F39" w:rsidRDefault="009A24DB">
            <w:pPr>
              <w:pStyle w:val="Footer"/>
              <w:jc w:val="center"/>
              <w:rPr>
                <w:b/>
                <w:bCs/>
              </w:rPr>
            </w:pPr>
            <w:r w:rsidRPr="00966F39">
              <w:rPr>
                <w:b/>
                <w:bCs/>
                <w:lang w:val="en-GB"/>
              </w:rPr>
              <w:t xml:space="preserve">Page </w:t>
            </w:r>
            <w:r w:rsidRPr="00966F39">
              <w:rPr>
                <w:b/>
                <w:bCs/>
              </w:rPr>
              <w:fldChar w:fldCharType="begin"/>
            </w:r>
            <w:r w:rsidRPr="00966F39">
              <w:rPr>
                <w:b/>
                <w:bCs/>
              </w:rPr>
              <w:instrText>PAGE</w:instrText>
            </w:r>
            <w:r w:rsidRPr="00966F39">
              <w:rPr>
                <w:b/>
                <w:bCs/>
              </w:rPr>
              <w:fldChar w:fldCharType="separate"/>
            </w:r>
            <w:r w:rsidRPr="00966F39">
              <w:rPr>
                <w:b/>
                <w:bCs/>
                <w:lang w:val="en-GB"/>
              </w:rPr>
              <w:t>2</w:t>
            </w:r>
            <w:r w:rsidRPr="00966F39">
              <w:rPr>
                <w:b/>
                <w:bCs/>
              </w:rPr>
              <w:fldChar w:fldCharType="end"/>
            </w:r>
            <w:r w:rsidRPr="00966F39">
              <w:rPr>
                <w:b/>
                <w:bCs/>
                <w:lang w:val="en-GB"/>
              </w:rPr>
              <w:t xml:space="preserve"> of </w:t>
            </w:r>
            <w:r w:rsidRPr="00966F39">
              <w:rPr>
                <w:b/>
                <w:bCs/>
              </w:rPr>
              <w:fldChar w:fldCharType="begin"/>
            </w:r>
            <w:r w:rsidRPr="00966F39">
              <w:rPr>
                <w:b/>
                <w:bCs/>
              </w:rPr>
              <w:instrText>NUMPAGES</w:instrText>
            </w:r>
            <w:r w:rsidRPr="00966F39">
              <w:rPr>
                <w:b/>
                <w:bCs/>
              </w:rPr>
              <w:fldChar w:fldCharType="separate"/>
            </w:r>
            <w:r w:rsidRPr="00966F39">
              <w:rPr>
                <w:b/>
                <w:bCs/>
                <w:lang w:val="en-GB"/>
              </w:rPr>
              <w:t>2</w:t>
            </w:r>
            <w:r w:rsidRPr="00966F39">
              <w:rPr>
                <w:b/>
                <w:bCs/>
              </w:rPr>
              <w:fldChar w:fldCharType="end"/>
            </w:r>
          </w:p>
        </w:sdtContent>
      </w:sdt>
    </w:sdtContent>
  </w:sdt>
  <w:p w14:paraId="41441BD4" w14:textId="77777777" w:rsidR="009A24DB" w:rsidRDefault="009A24D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DBD6" w14:textId="77777777" w:rsidR="009A24DB" w:rsidRPr="00966F39" w:rsidRDefault="009A24DB" w:rsidP="00966F39">
    <w:pPr>
      <w:pStyle w:val="Header"/>
      <w:jc w:val="center"/>
      <w:rPr>
        <w:b/>
        <w:bCs/>
      </w:rPr>
    </w:pPr>
    <w:r w:rsidRPr="00966F39">
      <w:rPr>
        <w:b/>
        <w:bCs/>
      </w:rPr>
      <w:t>July 2026 Minutes</w:t>
    </w:r>
  </w:p>
  <w:p w14:paraId="3475526C" w14:textId="3E9463F7" w:rsidR="009A24DB" w:rsidRDefault="009A24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11B84"/>
    <w:multiLevelType w:val="hybridMultilevel"/>
    <w:tmpl w:val="A920DF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72E45D5"/>
    <w:multiLevelType w:val="hybridMultilevel"/>
    <w:tmpl w:val="62AAA0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9877088">
    <w:abstractNumId w:val="0"/>
  </w:num>
  <w:num w:numId="2" w16cid:durableId="869534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4DB"/>
    <w:rsid w:val="00066D84"/>
    <w:rsid w:val="00154DD9"/>
    <w:rsid w:val="00205A4B"/>
    <w:rsid w:val="009A24DB"/>
    <w:rsid w:val="00E71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ECAD7"/>
  <w15:chartTrackingRefBased/>
  <w15:docId w15:val="{82ADD614-FC2D-4D3C-B016-4328273F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4DB"/>
    <w:pPr>
      <w:spacing w:after="200" w:line="276" w:lineRule="auto"/>
    </w:pPr>
    <w:rPr>
      <w:rFonts w:ascii="Calibri" w:eastAsia="Calibri" w:hAnsi="Calibri"/>
      <w:kern w:val="0"/>
      <w:sz w:val="22"/>
      <w:szCs w:val="22"/>
      <w:lang w:val="en-US"/>
      <w14:ligatures w14:val="none"/>
    </w:rPr>
  </w:style>
  <w:style w:type="paragraph" w:styleId="Heading1">
    <w:name w:val="heading 1"/>
    <w:basedOn w:val="Normal"/>
    <w:next w:val="Normal"/>
    <w:link w:val="Heading1Char"/>
    <w:uiPriority w:val="9"/>
    <w:qFormat/>
    <w:rsid w:val="009A2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4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4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4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4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4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4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4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4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4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4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4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4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4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4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4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4DB"/>
    <w:rPr>
      <w:rFonts w:eastAsiaTheme="majorEastAsia" w:cstheme="majorBidi"/>
      <w:color w:val="272727" w:themeColor="text1" w:themeTint="D8"/>
    </w:rPr>
  </w:style>
  <w:style w:type="paragraph" w:styleId="Title">
    <w:name w:val="Title"/>
    <w:basedOn w:val="Normal"/>
    <w:next w:val="Normal"/>
    <w:link w:val="TitleChar"/>
    <w:uiPriority w:val="10"/>
    <w:qFormat/>
    <w:rsid w:val="009A2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4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4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4DB"/>
    <w:pPr>
      <w:spacing w:before="160"/>
      <w:jc w:val="center"/>
    </w:pPr>
    <w:rPr>
      <w:i/>
      <w:iCs/>
      <w:color w:val="404040" w:themeColor="text1" w:themeTint="BF"/>
    </w:rPr>
  </w:style>
  <w:style w:type="character" w:customStyle="1" w:styleId="QuoteChar">
    <w:name w:val="Quote Char"/>
    <w:basedOn w:val="DefaultParagraphFont"/>
    <w:link w:val="Quote"/>
    <w:uiPriority w:val="29"/>
    <w:rsid w:val="009A24DB"/>
    <w:rPr>
      <w:i/>
      <w:iCs/>
      <w:color w:val="404040" w:themeColor="text1" w:themeTint="BF"/>
    </w:rPr>
  </w:style>
  <w:style w:type="paragraph" w:styleId="ListParagraph">
    <w:name w:val="List Paragraph"/>
    <w:basedOn w:val="Normal"/>
    <w:uiPriority w:val="34"/>
    <w:qFormat/>
    <w:rsid w:val="009A24DB"/>
    <w:pPr>
      <w:ind w:left="720"/>
      <w:contextualSpacing/>
    </w:pPr>
  </w:style>
  <w:style w:type="character" w:styleId="IntenseEmphasis">
    <w:name w:val="Intense Emphasis"/>
    <w:basedOn w:val="DefaultParagraphFont"/>
    <w:uiPriority w:val="21"/>
    <w:qFormat/>
    <w:rsid w:val="009A24DB"/>
    <w:rPr>
      <w:i/>
      <w:iCs/>
      <w:color w:val="0F4761" w:themeColor="accent1" w:themeShade="BF"/>
    </w:rPr>
  </w:style>
  <w:style w:type="paragraph" w:styleId="IntenseQuote">
    <w:name w:val="Intense Quote"/>
    <w:basedOn w:val="Normal"/>
    <w:next w:val="Normal"/>
    <w:link w:val="IntenseQuoteChar"/>
    <w:uiPriority w:val="30"/>
    <w:qFormat/>
    <w:rsid w:val="009A2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4DB"/>
    <w:rPr>
      <w:i/>
      <w:iCs/>
      <w:color w:val="0F4761" w:themeColor="accent1" w:themeShade="BF"/>
    </w:rPr>
  </w:style>
  <w:style w:type="character" w:styleId="IntenseReference">
    <w:name w:val="Intense Reference"/>
    <w:basedOn w:val="DefaultParagraphFont"/>
    <w:uiPriority w:val="32"/>
    <w:qFormat/>
    <w:rsid w:val="009A24DB"/>
    <w:rPr>
      <w:b/>
      <w:bCs/>
      <w:smallCaps/>
      <w:color w:val="0F4761" w:themeColor="accent1" w:themeShade="BF"/>
      <w:spacing w:val="5"/>
    </w:rPr>
  </w:style>
  <w:style w:type="paragraph" w:styleId="Header">
    <w:name w:val="header"/>
    <w:basedOn w:val="Normal"/>
    <w:link w:val="HeaderChar"/>
    <w:uiPriority w:val="99"/>
    <w:unhideWhenUsed/>
    <w:rsid w:val="009A2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4DB"/>
    <w:rPr>
      <w:rFonts w:ascii="Calibri" w:eastAsia="Calibri" w:hAnsi="Calibri"/>
      <w:kern w:val="0"/>
      <w:sz w:val="22"/>
      <w:szCs w:val="22"/>
      <w:lang w:val="en-US"/>
      <w14:ligatures w14:val="none"/>
    </w:rPr>
  </w:style>
  <w:style w:type="paragraph" w:styleId="Footer">
    <w:name w:val="footer"/>
    <w:basedOn w:val="Normal"/>
    <w:link w:val="FooterChar"/>
    <w:uiPriority w:val="99"/>
    <w:unhideWhenUsed/>
    <w:rsid w:val="009A2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4DB"/>
    <w:rPr>
      <w:rFonts w:ascii="Calibri" w:eastAsia="Calibri" w:hAnsi="Calibri"/>
      <w:kern w:val="0"/>
      <w:sz w:val="22"/>
      <w:szCs w:val="22"/>
      <w:lang w:val="en-US"/>
      <w14:ligatures w14:val="none"/>
    </w:rPr>
  </w:style>
  <w:style w:type="table" w:styleId="TableGrid">
    <w:name w:val="Table Grid"/>
    <w:basedOn w:val="TableNormal"/>
    <w:uiPriority w:val="59"/>
    <w:rsid w:val="009A24DB"/>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1034</Words>
  <Characters>5894</Characters>
  <Application>Microsoft Office Word</Application>
  <DocSecurity>0</DocSecurity>
  <Lines>49</Lines>
  <Paragraphs>13</Paragraphs>
  <ScaleCrop>false</ScaleCrop>
  <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Heard</dc:creator>
  <cp:keywords/>
  <dc:description/>
  <cp:lastModifiedBy>Stephen Heard</cp:lastModifiedBy>
  <cp:revision>1</cp:revision>
  <dcterms:created xsi:type="dcterms:W3CDTF">2026-10-02T11:16:00Z</dcterms:created>
  <dcterms:modified xsi:type="dcterms:W3CDTF">2026-10-02T11:18:00Z</dcterms:modified>
</cp:coreProperties>
</file>